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bottomFromText="480" w:tblpY="-599"/>
        <w:tblW w:w="11172" w:type="dxa"/>
        <w:shd w:val="pct10" w:color="auto" w:fill="auto"/>
        <w:tblCellMar>
          <w:left w:w="0" w:type="dxa"/>
          <w:right w:w="0" w:type="dxa"/>
        </w:tblCellMar>
        <w:tblLook w:val="04A0" w:firstRow="1" w:lastRow="0" w:firstColumn="1" w:lastColumn="0" w:noHBand="0" w:noVBand="1"/>
      </w:tblPr>
      <w:tblGrid>
        <w:gridCol w:w="3360"/>
        <w:gridCol w:w="7812"/>
      </w:tblGrid>
      <w:tr w:rsidR="00324358" w:rsidRPr="00892417" w14:paraId="30369964" w14:textId="77777777" w:rsidTr="002C6980">
        <w:trPr>
          <w:trHeight w:hRule="exact" w:val="1776"/>
          <w:hidden/>
        </w:trPr>
        <w:tc>
          <w:tcPr>
            <w:tcW w:w="3360" w:type="dxa"/>
            <w:shd w:val="pct10" w:color="auto" w:fill="auto"/>
            <w:vAlign w:val="center"/>
          </w:tcPr>
          <w:p w14:paraId="00AE2BE6" w14:textId="501CF929" w:rsidR="00324358" w:rsidRPr="00F81F16" w:rsidRDefault="00EC6D07" w:rsidP="009712A1">
            <w:pPr>
              <w:pStyle w:val="CHAPNUM"/>
              <w:jc w:val="both"/>
            </w:pPr>
            <w:r>
              <w:rPr>
                <w:vanish/>
              </w:rPr>
              <w:t>17</w:t>
            </w:r>
            <w:r w:rsidR="00F81F16" w:rsidRPr="00F81F16">
              <w:t>17</w:t>
            </w:r>
          </w:p>
        </w:tc>
        <w:tc>
          <w:tcPr>
            <w:tcW w:w="7812" w:type="dxa"/>
            <w:shd w:val="pct10" w:color="auto" w:fill="auto"/>
            <w:vAlign w:val="center"/>
          </w:tcPr>
          <w:p w14:paraId="34D6D1AD" w14:textId="77777777" w:rsidR="00324358" w:rsidRPr="00B853CA" w:rsidRDefault="00F30B11" w:rsidP="00B853CA">
            <w:pPr>
              <w:pStyle w:val="CHAPTTL"/>
            </w:pPr>
            <w:r w:rsidRPr="00B853CA">
              <w:t xml:space="preserve">The Cardiovascular System I: </w:t>
            </w:r>
            <w:r w:rsidR="00B853CA">
              <w:br/>
            </w:r>
            <w:r w:rsidRPr="00B853CA">
              <w:t>The Heart</w:t>
            </w:r>
          </w:p>
        </w:tc>
      </w:tr>
    </w:tbl>
    <w:p w14:paraId="39A75181" w14:textId="77777777" w:rsidR="00A30B75" w:rsidRPr="00F9617A" w:rsidRDefault="00A30B75" w:rsidP="00B95406">
      <w:pPr>
        <w:pStyle w:val="PROBSETH1"/>
        <w:spacing w:before="0"/>
        <w:rPr>
          <w:rFonts w:ascii="Arial MT Pro" w:hAnsi="Arial MT Pro"/>
        </w:rPr>
      </w:pPr>
      <w:r w:rsidRPr="00F9617A">
        <w:rPr>
          <w:rFonts w:ascii="Arial MT Pro" w:hAnsi="Arial MT Pro"/>
        </w:rPr>
        <w:t xml:space="preserve">What Do You </w:t>
      </w:r>
      <w:r w:rsidR="004E2AFA" w:rsidRPr="00F9617A">
        <w:rPr>
          <w:rFonts w:ascii="Arial MT Pro" w:hAnsi="Arial MT Pro"/>
        </w:rPr>
        <w:t xml:space="preserve">Think You </w:t>
      </w:r>
      <w:r w:rsidRPr="00F9617A">
        <w:rPr>
          <w:rFonts w:ascii="Arial MT Pro" w:hAnsi="Arial MT Pro"/>
        </w:rPr>
        <w:t>Already Know?</w:t>
      </w:r>
    </w:p>
    <w:p w14:paraId="62EE9E96" w14:textId="77777777" w:rsidR="00A30B75" w:rsidRPr="00956168" w:rsidRDefault="00A30B75" w:rsidP="007D02F2">
      <w:pPr>
        <w:pStyle w:val="CHAPBMFIRST"/>
      </w:pPr>
      <w:r w:rsidRPr="00956168">
        <w:t xml:space="preserve">Try to answer the following questions </w:t>
      </w:r>
      <w:r w:rsidRPr="007D02F2">
        <w:t>before</w:t>
      </w:r>
      <w:r w:rsidRPr="00956168">
        <w:t xml:space="preserve"> proceeding to the next section. If you’re unsure of the correct answers, give it your best attempt based on previous courses, previous chapters, or just your general knowledge.</w:t>
      </w:r>
    </w:p>
    <w:p w14:paraId="7746C50B" w14:textId="67BB2B0E" w:rsidR="00A30B75" w:rsidRPr="00956168" w:rsidRDefault="00A30B75" w:rsidP="00E24FB3">
      <w:pPr>
        <w:pStyle w:val="PROBSETNLFIRST"/>
        <w:spacing w:line="240" w:lineRule="auto"/>
        <w:ind w:left="480" w:hanging="360"/>
      </w:pPr>
      <w:r w:rsidRPr="00956168">
        <w:t>•</w:t>
      </w:r>
      <w:r w:rsidRPr="00956168">
        <w:rPr>
          <w:rStyle w:val="BLDING"/>
        </w:rPr>
        <w:tab/>
      </w:r>
      <w:r w:rsidRPr="00956168">
        <w:t xml:space="preserve">What is/are </w:t>
      </w:r>
      <w:r w:rsidRPr="007D02F2">
        <w:t>the</w:t>
      </w:r>
      <w:r w:rsidRPr="00956168">
        <w:t xml:space="preserve"> function</w:t>
      </w:r>
      <w:r w:rsidR="00370CE9">
        <w:t>(</w:t>
      </w:r>
      <w:r w:rsidRPr="00956168">
        <w:t>s</w:t>
      </w:r>
      <w:r w:rsidR="00370CE9">
        <w:t>)</w:t>
      </w:r>
      <w:r w:rsidRPr="00956168">
        <w:t xml:space="preserve"> of the heart?</w:t>
      </w:r>
    </w:p>
    <w:p w14:paraId="71022E0E" w14:textId="77777777" w:rsidR="00A30B75" w:rsidRPr="007D02F2" w:rsidRDefault="00A30B75" w:rsidP="00F44E00">
      <w:pPr>
        <w:pStyle w:val="WOL1"/>
        <w:spacing w:line="240" w:lineRule="exact"/>
      </w:pPr>
      <w:r w:rsidRPr="007D02F2">
        <w:tab/>
      </w:r>
    </w:p>
    <w:p w14:paraId="7BADC10C" w14:textId="77777777" w:rsidR="00A30B75" w:rsidRPr="00956168" w:rsidRDefault="00A30B75" w:rsidP="00E24FB3">
      <w:pPr>
        <w:pStyle w:val="PROBSETNLMID"/>
        <w:spacing w:line="240" w:lineRule="auto"/>
        <w:ind w:left="480" w:hanging="360"/>
      </w:pPr>
      <w:r w:rsidRPr="00956168">
        <w:t>•</w:t>
      </w:r>
      <w:r w:rsidRPr="00956168">
        <w:rPr>
          <w:rStyle w:val="BLDING"/>
        </w:rPr>
        <w:tab/>
      </w:r>
      <w:r w:rsidRPr="00956168">
        <w:t xml:space="preserve">How are the two sides of the heart </w:t>
      </w:r>
      <w:r w:rsidRPr="007D02F2">
        <w:t>different</w:t>
      </w:r>
      <w:r w:rsidRPr="00956168">
        <w:t>?</w:t>
      </w:r>
    </w:p>
    <w:p w14:paraId="53D3F433" w14:textId="77777777" w:rsidR="007D02F2" w:rsidRPr="007D02F2" w:rsidRDefault="007D02F2" w:rsidP="00F44E00">
      <w:pPr>
        <w:pStyle w:val="WOL1"/>
        <w:spacing w:line="240" w:lineRule="exact"/>
      </w:pPr>
      <w:r w:rsidRPr="007D02F2">
        <w:tab/>
      </w:r>
    </w:p>
    <w:p w14:paraId="054C38B3" w14:textId="77777777" w:rsidR="00A30B75" w:rsidRPr="00956168" w:rsidRDefault="00A30B75" w:rsidP="00E24FB3">
      <w:pPr>
        <w:pStyle w:val="PROBSETNLMID"/>
        <w:spacing w:line="240" w:lineRule="auto"/>
        <w:ind w:left="480" w:hanging="360"/>
      </w:pPr>
      <w:r w:rsidRPr="00956168">
        <w:t>•</w:t>
      </w:r>
      <w:r w:rsidRPr="00956168">
        <w:rPr>
          <w:rStyle w:val="BLDING"/>
        </w:rPr>
        <w:tab/>
      </w:r>
      <w:r w:rsidRPr="00956168">
        <w:t xml:space="preserve">Do arteries carry oxygenated or deoxygenated </w:t>
      </w:r>
      <w:r w:rsidRPr="007D02F2">
        <w:t>blood</w:t>
      </w:r>
      <w:r w:rsidRPr="00956168">
        <w:t>? What about veins?</w:t>
      </w:r>
    </w:p>
    <w:p w14:paraId="5827DB48" w14:textId="77777777" w:rsidR="007D02F2" w:rsidRPr="007D02F2" w:rsidRDefault="007D02F2" w:rsidP="00F44E00">
      <w:pPr>
        <w:pStyle w:val="WOL1"/>
        <w:spacing w:line="240" w:lineRule="exact"/>
      </w:pPr>
      <w:r w:rsidRPr="007D02F2">
        <w:tab/>
      </w:r>
    </w:p>
    <w:p w14:paraId="0C14321A" w14:textId="028F693F" w:rsidR="00A30B75" w:rsidRPr="00F9617A" w:rsidRDefault="00A30B75" w:rsidP="00F44E00">
      <w:pPr>
        <w:pStyle w:val="PROBSETH1"/>
        <w:spacing w:before="380"/>
        <w:rPr>
          <w:rFonts w:ascii="Arial MT Pro" w:hAnsi="Arial MT Pro"/>
        </w:rPr>
      </w:pPr>
      <w:r w:rsidRPr="00F9617A">
        <w:rPr>
          <w:rFonts w:ascii="Arial MT Pro" w:hAnsi="Arial MT Pro"/>
        </w:rPr>
        <w:t>Module 17.1</w:t>
      </w:r>
      <w:r w:rsidR="00123009" w:rsidRPr="00F9617A">
        <w:rPr>
          <w:rFonts w:ascii="Arial MT Pro" w:hAnsi="Arial MT Pro"/>
        </w:rPr>
        <w:t>:</w:t>
      </w:r>
      <w:r w:rsidRPr="00F9617A">
        <w:rPr>
          <w:rFonts w:ascii="Arial MT Pro" w:hAnsi="Arial MT Pro"/>
        </w:rPr>
        <w:t xml:space="preserve"> Overview of the Heart</w:t>
      </w:r>
    </w:p>
    <w:p w14:paraId="7DD2B3DB" w14:textId="52C55713" w:rsidR="00A30B75" w:rsidRPr="00956168" w:rsidRDefault="00A30B75" w:rsidP="006C2FF2">
      <w:pPr>
        <w:pStyle w:val="CHAPBMFIRST"/>
      </w:pPr>
      <w:r w:rsidRPr="00956168">
        <w:t>Module 17.1 in your text introduces you to the basic structure, location, and functions of the heart. By the end of the module, you should be able to do the following:</w:t>
      </w:r>
    </w:p>
    <w:p w14:paraId="174AE367" w14:textId="77777777" w:rsidR="00A30B75" w:rsidRPr="00956168" w:rsidRDefault="00A30B75" w:rsidP="00E24FB3">
      <w:pPr>
        <w:pStyle w:val="PROBSETNLFIRST"/>
        <w:spacing w:line="240" w:lineRule="auto"/>
        <w:ind w:left="480" w:hanging="360"/>
      </w:pPr>
      <w:r w:rsidRPr="00956168">
        <w:rPr>
          <w:rStyle w:val="NLNUM"/>
        </w:rPr>
        <w:t>1.</w:t>
      </w:r>
      <w:r w:rsidRPr="00956168">
        <w:rPr>
          <w:rStyle w:val="NLNUM"/>
        </w:rPr>
        <w:tab/>
      </w:r>
      <w:r w:rsidRPr="00956168">
        <w:t>Describe the position of the heart in the thoracic cavity.</w:t>
      </w:r>
    </w:p>
    <w:p w14:paraId="2F02B039" w14:textId="77777777" w:rsidR="00A30B75" w:rsidRPr="00956168" w:rsidRDefault="00A30B75" w:rsidP="00E24FB3">
      <w:pPr>
        <w:pStyle w:val="PROBSETNLMID"/>
        <w:spacing w:line="240" w:lineRule="auto"/>
        <w:ind w:left="480" w:hanging="360"/>
      </w:pPr>
      <w:r w:rsidRPr="00956168">
        <w:rPr>
          <w:rStyle w:val="NLNUM"/>
        </w:rPr>
        <w:t>2.</w:t>
      </w:r>
      <w:r w:rsidRPr="00956168">
        <w:rPr>
          <w:rStyle w:val="NLNUM"/>
        </w:rPr>
        <w:tab/>
      </w:r>
      <w:r w:rsidRPr="00956168">
        <w:t xml:space="preserve">Describe the basic surface </w:t>
      </w:r>
      <w:r w:rsidRPr="006C2FF2">
        <w:t>anatomy</w:t>
      </w:r>
      <w:r w:rsidRPr="00956168">
        <w:t xml:space="preserve"> of the chambers of the heart.</w:t>
      </w:r>
    </w:p>
    <w:p w14:paraId="152F5154" w14:textId="77777777" w:rsidR="00A30B75" w:rsidRPr="00956168" w:rsidRDefault="00A30B75" w:rsidP="00E24FB3">
      <w:pPr>
        <w:pStyle w:val="PROBSETNLMID"/>
        <w:spacing w:line="240" w:lineRule="auto"/>
        <w:ind w:left="480" w:hanging="360"/>
      </w:pPr>
      <w:r w:rsidRPr="00956168">
        <w:rPr>
          <w:rStyle w:val="NLNUM"/>
        </w:rPr>
        <w:t>3.</w:t>
      </w:r>
      <w:r w:rsidRPr="00956168">
        <w:rPr>
          <w:rStyle w:val="NLNUM"/>
        </w:rPr>
        <w:tab/>
      </w:r>
      <w:r w:rsidRPr="00956168">
        <w:t xml:space="preserve">Explain how the heart functions as a </w:t>
      </w:r>
      <w:r w:rsidRPr="006C2FF2">
        <w:t>double</w:t>
      </w:r>
      <w:r w:rsidRPr="00956168">
        <w:t xml:space="preserve"> pump and why this is significant.</w:t>
      </w:r>
    </w:p>
    <w:p w14:paraId="534FB617" w14:textId="77777777" w:rsidR="00A30B75" w:rsidRPr="00F9617A" w:rsidRDefault="00A30B75" w:rsidP="00F44E00">
      <w:pPr>
        <w:pStyle w:val="PROBSETH2"/>
        <w:spacing w:before="340"/>
        <w:rPr>
          <w:rFonts w:ascii="Arial MT Pro" w:hAnsi="Arial MT Pro"/>
        </w:rPr>
      </w:pPr>
      <w:r w:rsidRPr="00F9617A">
        <w:rPr>
          <w:rFonts w:ascii="Arial MT Pro" w:hAnsi="Arial MT Pro"/>
        </w:rPr>
        <w:t>Build Your Own Glossary</w:t>
      </w:r>
    </w:p>
    <w:p w14:paraId="34098180" w14:textId="77AA4ECA" w:rsidR="00A30B75" w:rsidRPr="00956168" w:rsidRDefault="00A30B75" w:rsidP="006C2FF2">
      <w:pPr>
        <w:pStyle w:val="CHAPBMFIRST"/>
      </w:pPr>
      <w:r w:rsidRPr="00956168">
        <w:t xml:space="preserve">Following is a table </w:t>
      </w:r>
      <w:r>
        <w:t>listing</w:t>
      </w:r>
      <w:r w:rsidRPr="00956168">
        <w:t xml:space="preserve"> key terms from Module 17.1. Before you read the module, use the glossary at the back of your book or look through the module to define the </w:t>
      </w:r>
      <w:r>
        <w:t xml:space="preserve">following </w:t>
      </w:r>
      <w:r w:rsidRPr="00956168">
        <w:t>terms.</w:t>
      </w:r>
    </w:p>
    <w:p w14:paraId="6BB9C99D" w14:textId="5B9D98E3" w:rsidR="00A30B75" w:rsidRPr="00F9617A" w:rsidRDefault="00A30B75" w:rsidP="006C2FF2">
      <w:pPr>
        <w:pStyle w:val="TBLTTL"/>
        <w:rPr>
          <w:rFonts w:ascii="Arial MT Pro" w:hAnsi="Arial MT Pro"/>
        </w:rPr>
      </w:pPr>
      <w:r w:rsidRPr="00F9617A">
        <w:rPr>
          <w:rFonts w:ascii="Arial MT Pro" w:hAnsi="Arial MT Pro"/>
        </w:rPr>
        <w:t>Key Terms for Module 17.1</w:t>
      </w:r>
    </w:p>
    <w:tbl>
      <w:tblPr>
        <w:tblW w:w="9600" w:type="dxa"/>
        <w:tblInd w:w="80" w:type="dxa"/>
        <w:tblLayout w:type="fixed"/>
        <w:tblCellMar>
          <w:left w:w="0" w:type="dxa"/>
          <w:right w:w="0" w:type="dxa"/>
        </w:tblCellMar>
        <w:tblLook w:val="0000" w:firstRow="0" w:lastRow="0" w:firstColumn="0" w:lastColumn="0" w:noHBand="0" w:noVBand="0"/>
      </w:tblPr>
      <w:tblGrid>
        <w:gridCol w:w="2523"/>
        <w:gridCol w:w="7077"/>
      </w:tblGrid>
      <w:tr w:rsidR="00A30B75" w:rsidRPr="0060660E" w14:paraId="0263C348" w14:textId="77777777" w:rsidTr="004E2AFA">
        <w:trPr>
          <w:trHeight w:hRule="exact" w:val="336"/>
          <w:tblHeader/>
        </w:trPr>
        <w:tc>
          <w:tcPr>
            <w:tcW w:w="252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51787C21" w14:textId="77777777" w:rsidR="00A30B75" w:rsidRPr="0060660E" w:rsidRDefault="00A30B75" w:rsidP="00015D16">
            <w:pPr>
              <w:pStyle w:val="TBLCOLHD"/>
              <w:spacing w:before="0" w:after="0"/>
            </w:pPr>
            <w:r w:rsidRPr="00F9617A">
              <w:rPr>
                <w:rFonts w:ascii="Arial MT Pro" w:hAnsi="Arial MT Pro"/>
              </w:rPr>
              <w:t>Term</w:t>
            </w:r>
          </w:p>
        </w:tc>
        <w:tc>
          <w:tcPr>
            <w:tcW w:w="707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63ECDA4" w14:textId="77777777" w:rsidR="00A30B75" w:rsidRPr="00F9617A" w:rsidRDefault="00A30B75" w:rsidP="00015D16">
            <w:pPr>
              <w:pStyle w:val="TBLCOLHD"/>
              <w:spacing w:before="0" w:after="0"/>
              <w:rPr>
                <w:rFonts w:ascii="Arial MT Pro" w:hAnsi="Arial MT Pro"/>
              </w:rPr>
            </w:pPr>
            <w:r w:rsidRPr="00F9617A">
              <w:rPr>
                <w:rFonts w:ascii="Arial MT Pro" w:hAnsi="Arial MT Pro"/>
              </w:rPr>
              <w:t>Definition</w:t>
            </w:r>
          </w:p>
        </w:tc>
      </w:tr>
      <w:tr w:rsidR="00A30B75" w:rsidRPr="0060660E" w14:paraId="51867B98" w14:textId="77777777" w:rsidTr="004E2AFA">
        <w:trPr>
          <w:trHeight w:hRule="exact" w:val="480"/>
        </w:trPr>
        <w:tc>
          <w:tcPr>
            <w:tcW w:w="252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48474532" w14:textId="77777777" w:rsidR="00A30B75" w:rsidRPr="0060660E" w:rsidRDefault="00A30B75" w:rsidP="0056309E">
            <w:pPr>
              <w:pStyle w:val="TBL"/>
            </w:pPr>
            <w:r w:rsidRPr="0060660E">
              <w:t>Atria</w:t>
            </w:r>
          </w:p>
        </w:tc>
        <w:tc>
          <w:tcPr>
            <w:tcW w:w="707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7136772A" w14:textId="77777777" w:rsidR="00A30B75" w:rsidRPr="0060660E" w:rsidRDefault="00A30B75" w:rsidP="0056309E">
            <w:pPr>
              <w:pStyle w:val="TBL"/>
            </w:pPr>
          </w:p>
        </w:tc>
      </w:tr>
      <w:tr w:rsidR="00A30B75" w:rsidRPr="0060660E" w14:paraId="606F7249" w14:textId="77777777" w:rsidTr="004E2AFA">
        <w:trPr>
          <w:trHeight w:hRule="exact" w:val="480"/>
        </w:trPr>
        <w:tc>
          <w:tcPr>
            <w:tcW w:w="252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2F406171" w14:textId="77777777" w:rsidR="00A30B75" w:rsidRPr="0060660E" w:rsidRDefault="00A30B75" w:rsidP="0056309E">
            <w:pPr>
              <w:pStyle w:val="TBL"/>
            </w:pPr>
            <w:r w:rsidRPr="0060660E">
              <w:t>Ventricles</w:t>
            </w:r>
          </w:p>
        </w:tc>
        <w:tc>
          <w:tcPr>
            <w:tcW w:w="707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53E7031E" w14:textId="77777777" w:rsidR="00A30B75" w:rsidRPr="0060660E" w:rsidRDefault="00A30B75" w:rsidP="0056309E">
            <w:pPr>
              <w:pStyle w:val="TBL"/>
            </w:pPr>
          </w:p>
        </w:tc>
      </w:tr>
      <w:tr w:rsidR="00A30B75" w:rsidRPr="0060660E" w14:paraId="2C8FB930" w14:textId="77777777" w:rsidTr="004E2AFA">
        <w:trPr>
          <w:trHeight w:hRule="exact" w:val="480"/>
        </w:trPr>
        <w:tc>
          <w:tcPr>
            <w:tcW w:w="252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2E8032F0" w14:textId="77777777" w:rsidR="00A30B75" w:rsidRPr="0060660E" w:rsidRDefault="00A30B75" w:rsidP="0056309E">
            <w:pPr>
              <w:pStyle w:val="TBL"/>
            </w:pPr>
            <w:r w:rsidRPr="0060660E">
              <w:t>Atrioventricular sulcus</w:t>
            </w:r>
          </w:p>
        </w:tc>
        <w:tc>
          <w:tcPr>
            <w:tcW w:w="707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72EE18E" w14:textId="77777777" w:rsidR="00A30B75" w:rsidRPr="0060660E" w:rsidRDefault="00A30B75" w:rsidP="0056309E">
            <w:pPr>
              <w:pStyle w:val="TBL"/>
            </w:pPr>
          </w:p>
        </w:tc>
      </w:tr>
      <w:tr w:rsidR="00A30B75" w:rsidRPr="0060660E" w14:paraId="237106F5" w14:textId="77777777" w:rsidTr="004E2AFA">
        <w:trPr>
          <w:trHeight w:hRule="exact" w:val="480"/>
        </w:trPr>
        <w:tc>
          <w:tcPr>
            <w:tcW w:w="252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20C02D8C" w14:textId="77777777" w:rsidR="00A30B75" w:rsidRPr="0060660E" w:rsidRDefault="00A30B75" w:rsidP="0056309E">
            <w:pPr>
              <w:pStyle w:val="TBL"/>
            </w:pPr>
            <w:r w:rsidRPr="0060660E">
              <w:t>Arteries</w:t>
            </w:r>
          </w:p>
        </w:tc>
        <w:tc>
          <w:tcPr>
            <w:tcW w:w="707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7A015CD" w14:textId="77777777" w:rsidR="00A30B75" w:rsidRPr="0060660E" w:rsidRDefault="00A30B75" w:rsidP="0056309E">
            <w:pPr>
              <w:pStyle w:val="TBL"/>
            </w:pPr>
          </w:p>
        </w:tc>
      </w:tr>
      <w:tr w:rsidR="00A30B75" w:rsidRPr="0060660E" w14:paraId="61F04420" w14:textId="77777777" w:rsidTr="004E2AFA">
        <w:trPr>
          <w:trHeight w:hRule="exact" w:val="480"/>
        </w:trPr>
        <w:tc>
          <w:tcPr>
            <w:tcW w:w="252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4224A24C" w14:textId="77777777" w:rsidR="00A30B75" w:rsidRPr="0060660E" w:rsidRDefault="00A30B75" w:rsidP="0056309E">
            <w:pPr>
              <w:pStyle w:val="TBL"/>
            </w:pPr>
            <w:r w:rsidRPr="0060660E">
              <w:t>Veins</w:t>
            </w:r>
          </w:p>
        </w:tc>
        <w:tc>
          <w:tcPr>
            <w:tcW w:w="707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273076B" w14:textId="7FC3CE99" w:rsidR="00F9617A" w:rsidRDefault="00F9617A" w:rsidP="0056309E">
            <w:pPr>
              <w:pStyle w:val="TBL"/>
            </w:pPr>
          </w:p>
          <w:p w14:paraId="70AA624A" w14:textId="77777777" w:rsidR="00F9617A" w:rsidRPr="00F9617A" w:rsidRDefault="00F9617A" w:rsidP="00F9617A"/>
          <w:p w14:paraId="606D5800" w14:textId="77777777" w:rsidR="00F9617A" w:rsidRPr="00F9617A" w:rsidRDefault="00F9617A" w:rsidP="00F9617A"/>
          <w:p w14:paraId="15D9C283" w14:textId="538996DC" w:rsidR="00A30B75" w:rsidRPr="00F9617A" w:rsidRDefault="00A30B75" w:rsidP="00F9617A"/>
        </w:tc>
      </w:tr>
      <w:tr w:rsidR="00A30B75" w:rsidRPr="0060660E" w14:paraId="6425AF9E" w14:textId="77777777" w:rsidTr="004E2AFA">
        <w:trPr>
          <w:trHeight w:hRule="exact" w:val="480"/>
        </w:trPr>
        <w:tc>
          <w:tcPr>
            <w:tcW w:w="252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59725890" w14:textId="77777777" w:rsidR="00A30B75" w:rsidRPr="0060660E" w:rsidRDefault="00A30B75" w:rsidP="0056309E">
            <w:pPr>
              <w:pStyle w:val="TBL"/>
            </w:pPr>
            <w:r w:rsidRPr="0060660E">
              <w:lastRenderedPageBreak/>
              <w:t>Pulmonary circuit</w:t>
            </w:r>
          </w:p>
        </w:tc>
        <w:tc>
          <w:tcPr>
            <w:tcW w:w="707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2BC7D75" w14:textId="77777777" w:rsidR="00A30B75" w:rsidRPr="0060660E" w:rsidRDefault="00A30B75" w:rsidP="0056309E">
            <w:pPr>
              <w:pStyle w:val="TBL"/>
            </w:pPr>
          </w:p>
        </w:tc>
      </w:tr>
      <w:tr w:rsidR="00A30B75" w:rsidRPr="0060660E" w14:paraId="4703094C" w14:textId="77777777" w:rsidTr="004E2AFA">
        <w:trPr>
          <w:trHeight w:hRule="exact" w:val="480"/>
        </w:trPr>
        <w:tc>
          <w:tcPr>
            <w:tcW w:w="252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4CF307E" w14:textId="77777777" w:rsidR="00A30B75" w:rsidRPr="0060660E" w:rsidRDefault="00A30B75" w:rsidP="0056309E">
            <w:pPr>
              <w:pStyle w:val="TBL"/>
            </w:pPr>
            <w:r w:rsidRPr="0060660E">
              <w:t>Capillaries</w:t>
            </w:r>
          </w:p>
        </w:tc>
        <w:tc>
          <w:tcPr>
            <w:tcW w:w="707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B84216B" w14:textId="77777777" w:rsidR="00A30B75" w:rsidRPr="0060660E" w:rsidRDefault="00A30B75" w:rsidP="0056309E">
            <w:pPr>
              <w:pStyle w:val="TBL"/>
            </w:pPr>
          </w:p>
        </w:tc>
      </w:tr>
      <w:tr w:rsidR="00A30B75" w:rsidRPr="0060660E" w14:paraId="66027E78" w14:textId="77777777" w:rsidTr="004E2AFA">
        <w:trPr>
          <w:trHeight w:hRule="exact" w:val="480"/>
        </w:trPr>
        <w:tc>
          <w:tcPr>
            <w:tcW w:w="252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5A887329" w14:textId="77777777" w:rsidR="00A30B75" w:rsidRPr="0060660E" w:rsidRDefault="00A30B75" w:rsidP="0056309E">
            <w:pPr>
              <w:pStyle w:val="TBL"/>
            </w:pPr>
            <w:r w:rsidRPr="0060660E">
              <w:t>Systemic circuit</w:t>
            </w:r>
          </w:p>
        </w:tc>
        <w:tc>
          <w:tcPr>
            <w:tcW w:w="707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3FB6E1D5" w14:textId="77777777" w:rsidR="00A30B75" w:rsidRPr="0060660E" w:rsidRDefault="00A30B75" w:rsidP="0056309E">
            <w:pPr>
              <w:pStyle w:val="TBL"/>
            </w:pPr>
          </w:p>
        </w:tc>
      </w:tr>
    </w:tbl>
    <w:p w14:paraId="08BAB67C" w14:textId="348183C3" w:rsidR="004E2AFA" w:rsidRPr="00F9617A" w:rsidRDefault="004E2AFA" w:rsidP="004E2AFA">
      <w:pPr>
        <w:pStyle w:val="PROBSETH2"/>
        <w:spacing w:before="420"/>
        <w:rPr>
          <w:rFonts w:ascii="Arial MT Pro" w:hAnsi="Arial MT Pro"/>
        </w:rPr>
      </w:pPr>
      <w:r w:rsidRPr="00F9617A">
        <w:rPr>
          <w:rFonts w:ascii="Arial MT Pro" w:hAnsi="Arial MT Pro"/>
        </w:rPr>
        <w:t>Outline It: Note Taking</w:t>
      </w:r>
    </w:p>
    <w:p w14:paraId="7DF7744E" w14:textId="27926AE3" w:rsidR="004E2AFA" w:rsidRDefault="004E2AFA" w:rsidP="004E2AFA">
      <w:pPr>
        <w:pStyle w:val="CHAPBMFIRST"/>
      </w:pPr>
      <w:r>
        <w:t>Outline Module 1</w:t>
      </w:r>
      <w:r w:rsidR="00A818E8">
        <w:t>7</w:t>
      </w:r>
      <w:r>
        <w:t xml:space="preserve">.1 using the </w:t>
      </w:r>
      <w:r w:rsidR="00370CE9">
        <w:t>note-</w:t>
      </w:r>
      <w:r>
        <w:t>taking technique you practiced in the introductory chapter (see Chapter 1).</w:t>
      </w:r>
      <w:r w:rsidR="005F5147">
        <w:t xml:space="preserve"> </w:t>
      </w:r>
      <w:r w:rsidR="005F5147" w:rsidRPr="005F5147">
        <w:t xml:space="preserve">(The template is available in the study area of </w:t>
      </w:r>
      <w:r w:rsidR="00E926B4">
        <w:t>Mastering A&amp;P</w:t>
      </w:r>
      <w:r w:rsidR="005F5147" w:rsidRPr="005F5147">
        <w:t>.)</w:t>
      </w:r>
    </w:p>
    <w:p w14:paraId="6691381F" w14:textId="741F390F" w:rsidR="00E24FB3" w:rsidRPr="00F9617A" w:rsidRDefault="00E24FB3">
      <w:pPr>
        <w:autoSpaceDE/>
        <w:autoSpaceDN/>
        <w:adjustRightInd/>
        <w:spacing w:line="240" w:lineRule="auto"/>
        <w:rPr>
          <w:rFonts w:ascii="Arial MT Pro" w:hAnsi="Arial MT Pro"/>
          <w:b/>
          <w:i/>
        </w:rPr>
      </w:pPr>
    </w:p>
    <w:p w14:paraId="016DAF52" w14:textId="48650582" w:rsidR="00A30B75" w:rsidRPr="00F9617A" w:rsidRDefault="00A30B75" w:rsidP="00591A2A">
      <w:pPr>
        <w:pStyle w:val="PROBSETH2"/>
        <w:rPr>
          <w:rFonts w:ascii="Arial MT Pro" w:hAnsi="Arial MT Pro"/>
        </w:rPr>
      </w:pPr>
      <w:r w:rsidRPr="00F9617A">
        <w:rPr>
          <w:rFonts w:ascii="Arial MT Pro" w:hAnsi="Arial MT Pro"/>
        </w:rPr>
        <w:t>Identify It: Basic Anatomy of the Heart</w:t>
      </w:r>
    </w:p>
    <w:p w14:paraId="67EB9EB9" w14:textId="69AF78D5" w:rsidR="00A30B75" w:rsidRDefault="00A30B75" w:rsidP="00591A2A">
      <w:pPr>
        <w:pStyle w:val="CHAPBMFIRST"/>
      </w:pPr>
      <w:r w:rsidRPr="00956168">
        <w:t xml:space="preserve">Identify and color-code the </w:t>
      </w:r>
      <w:r w:rsidRPr="00591A2A">
        <w:t>structures</w:t>
      </w:r>
      <w:r w:rsidRPr="00956168">
        <w:t xml:space="preserve"> in Figure 17.1. Also, identify which side of the heart is the pulmonary pump and which side is the systemic pump.</w:t>
      </w:r>
    </w:p>
    <w:p w14:paraId="5535196A" w14:textId="41852B2F" w:rsidR="00591A2A" w:rsidRDefault="00262053" w:rsidP="00591A2A">
      <w:pPr>
        <w:jc w:val="center"/>
      </w:pPr>
      <w:r>
        <w:rPr>
          <w:noProof/>
          <w:lang w:val="en-AU" w:eastAsia="en-AU"/>
        </w:rPr>
        <w:drawing>
          <wp:inline distT="0" distB="0" distL="0" distR="0" wp14:anchorId="34D27AAA" wp14:editId="2345A2D9">
            <wp:extent cx="6096000" cy="2771775"/>
            <wp:effectExtent l="0" t="0" r="0" b="0"/>
            <wp:docPr id="1" name="Picture 1" descr="7575017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757501700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096000" cy="2771775"/>
                    </a:xfrm>
                    <a:prstGeom prst="rect">
                      <a:avLst/>
                    </a:prstGeom>
                    <a:noFill/>
                    <a:ln>
                      <a:noFill/>
                    </a:ln>
                  </pic:spPr>
                </pic:pic>
              </a:graphicData>
            </a:graphic>
          </wp:inline>
        </w:drawing>
      </w:r>
    </w:p>
    <w:p w14:paraId="711CE6A0" w14:textId="21776F75" w:rsidR="009F2AD6" w:rsidRPr="00F9617A" w:rsidRDefault="009F2AD6" w:rsidP="009A2336">
      <w:pPr>
        <w:pStyle w:val="FIGCAP"/>
        <w:spacing w:before="240"/>
        <w:rPr>
          <w:rFonts w:ascii="Arial MT Pro" w:hAnsi="Arial MT Pro"/>
        </w:rPr>
      </w:pPr>
      <w:r w:rsidRPr="00F9617A">
        <w:rPr>
          <w:rStyle w:val="FIGNUM"/>
          <w:rFonts w:ascii="Arial MT Pro" w:hAnsi="Arial MT Pro"/>
          <w:color w:val="auto"/>
        </w:rPr>
        <w:t>Figure 17.1</w:t>
      </w:r>
      <w:r w:rsidRPr="00F9617A">
        <w:rPr>
          <w:rStyle w:val="FIGNUM"/>
          <w:rFonts w:ascii="Arial MT Pro" w:hAnsi="Arial MT Pro"/>
          <w:color w:val="auto"/>
        </w:rPr>
        <w:t> </w:t>
      </w:r>
      <w:r w:rsidRPr="00F9617A">
        <w:rPr>
          <w:rFonts w:ascii="Arial MT Pro" w:hAnsi="Arial MT Pro"/>
        </w:rPr>
        <w:t>Basic anatomy of the heart</w:t>
      </w:r>
      <w:r w:rsidR="00772A94" w:rsidRPr="00F9617A">
        <w:rPr>
          <w:rFonts w:ascii="Arial MT Pro" w:hAnsi="Arial MT Pro"/>
        </w:rPr>
        <w:t>.</w:t>
      </w:r>
    </w:p>
    <w:p w14:paraId="63CD9DC8" w14:textId="77777777" w:rsidR="00E24FB3" w:rsidRPr="00F9617A" w:rsidRDefault="00E24FB3" w:rsidP="00A30B75">
      <w:pPr>
        <w:pStyle w:val="PROBSETH3"/>
        <w:rPr>
          <w:rStyle w:val="BOLD"/>
          <w:rFonts w:ascii="Arial MT Pro" w:hAnsi="Arial MT Pro" w:cs="Arial"/>
        </w:rPr>
      </w:pPr>
    </w:p>
    <w:p w14:paraId="7CC87046" w14:textId="3C3F721C" w:rsidR="00A30B75" w:rsidRPr="00956168" w:rsidRDefault="000137F0" w:rsidP="00A30B75">
      <w:pPr>
        <w:pStyle w:val="PROBSETH3"/>
      </w:pPr>
      <w:r w:rsidRPr="00F9617A">
        <w:rPr>
          <w:rStyle w:val="BOLD"/>
          <w:rFonts w:ascii="Arial MT Pro" w:hAnsi="Arial MT Pro" w:cs="Arial"/>
        </w:rPr>
        <w:t>Key Concept:</w:t>
      </w:r>
      <w:r w:rsidR="00A30B75" w:rsidRPr="00956168">
        <w:t> </w:t>
      </w:r>
      <w:r w:rsidR="00A30B75" w:rsidRPr="00956168">
        <w:t>What are the key differences between the right side and left side of the heart?</w:t>
      </w:r>
    </w:p>
    <w:p w14:paraId="308819DA" w14:textId="77777777" w:rsidR="00A30B75" w:rsidRPr="00956168" w:rsidRDefault="00A30B75" w:rsidP="00A30B75">
      <w:pPr>
        <w:pStyle w:val="WOL2"/>
      </w:pPr>
      <w:r w:rsidRPr="00956168">
        <w:tab/>
      </w:r>
    </w:p>
    <w:p w14:paraId="705493BD" w14:textId="77777777" w:rsidR="00A30B75" w:rsidRPr="00956168" w:rsidRDefault="00A30B75" w:rsidP="00A30B75">
      <w:pPr>
        <w:pStyle w:val="WOL2"/>
      </w:pPr>
      <w:r w:rsidRPr="00956168">
        <w:tab/>
      </w:r>
    </w:p>
    <w:p w14:paraId="4A5E01AF" w14:textId="77777777" w:rsidR="005F5147" w:rsidRDefault="005F5147">
      <w:pPr>
        <w:autoSpaceDE/>
        <w:autoSpaceDN/>
        <w:adjustRightInd/>
        <w:spacing w:line="240" w:lineRule="auto"/>
        <w:rPr>
          <w:rFonts w:ascii="Arial MT Pro" w:hAnsi="Arial MT Pro"/>
          <w:b/>
          <w:i/>
        </w:rPr>
      </w:pPr>
      <w:r>
        <w:rPr>
          <w:rFonts w:ascii="Arial MT Pro" w:hAnsi="Arial MT Pro"/>
        </w:rPr>
        <w:br w:type="page"/>
      </w:r>
    </w:p>
    <w:p w14:paraId="77B4A7CD" w14:textId="714A4C4C" w:rsidR="00A30B75" w:rsidRPr="00F9617A" w:rsidRDefault="00A30B75" w:rsidP="00A30B75">
      <w:pPr>
        <w:pStyle w:val="PROBSETH2"/>
        <w:spacing w:before="360"/>
        <w:rPr>
          <w:rFonts w:ascii="Arial MT Pro" w:hAnsi="Arial MT Pro"/>
        </w:rPr>
      </w:pPr>
      <w:r w:rsidRPr="00F9617A">
        <w:rPr>
          <w:rFonts w:ascii="Arial MT Pro" w:hAnsi="Arial MT Pro"/>
        </w:rPr>
        <w:t>Describe It: The Pulmonary and Systemic Circuits</w:t>
      </w:r>
    </w:p>
    <w:p w14:paraId="68966446" w14:textId="4CD5A622" w:rsidR="00A30B75" w:rsidRDefault="00A30B75" w:rsidP="00A30B75">
      <w:pPr>
        <w:pStyle w:val="CHAPBMFIRST"/>
        <w:rPr>
          <w:spacing w:val="-1"/>
        </w:rPr>
      </w:pPr>
      <w:r w:rsidRPr="00956168">
        <w:rPr>
          <w:spacing w:val="-1"/>
        </w:rPr>
        <w:t>Write out the steps of blood flow through the pulmonary and systemic circuits in Figure 17.2. In addition, label and color-code the blood in the vessels and heart to indicate if it is oxygenated (red) or deoxygenated (blue).</w:t>
      </w:r>
    </w:p>
    <w:p w14:paraId="6C91B48F" w14:textId="77777777" w:rsidR="00E771FC" w:rsidRPr="00E771FC" w:rsidRDefault="00E771FC" w:rsidP="00E24FB3"/>
    <w:p w14:paraId="2CC8B7B4" w14:textId="2CC5A991" w:rsidR="009F2AD6" w:rsidRDefault="00262053" w:rsidP="009F2AD6">
      <w:r>
        <w:rPr>
          <w:noProof/>
          <w:lang w:val="en-AU" w:eastAsia="en-AU"/>
        </w:rPr>
        <w:drawing>
          <wp:inline distT="0" distB="0" distL="0" distR="0" wp14:anchorId="09B8908C" wp14:editId="5EDF04BD">
            <wp:extent cx="6934200" cy="3819525"/>
            <wp:effectExtent l="0" t="0" r="0" b="0"/>
            <wp:docPr id="2" name="Picture 2" descr="7575017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757501700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934200" cy="3819525"/>
                    </a:xfrm>
                    <a:prstGeom prst="rect">
                      <a:avLst/>
                    </a:prstGeom>
                    <a:noFill/>
                    <a:ln>
                      <a:noFill/>
                    </a:ln>
                  </pic:spPr>
                </pic:pic>
              </a:graphicData>
            </a:graphic>
          </wp:inline>
        </w:drawing>
      </w:r>
    </w:p>
    <w:p w14:paraId="2B3C41A5" w14:textId="77777777" w:rsidR="009F2AD6" w:rsidRDefault="009F2AD6" w:rsidP="009F2AD6"/>
    <w:p w14:paraId="41AF14D5" w14:textId="3807B514" w:rsidR="009F2AD6" w:rsidRPr="00F9617A" w:rsidRDefault="009F2AD6" w:rsidP="009F2AD6">
      <w:pPr>
        <w:pStyle w:val="FIGCAP"/>
        <w:rPr>
          <w:rFonts w:ascii="Arial MT Pro" w:hAnsi="Arial MT Pro"/>
        </w:rPr>
      </w:pPr>
      <w:r w:rsidRPr="00F9617A">
        <w:rPr>
          <w:rStyle w:val="FIGNUM"/>
          <w:rFonts w:ascii="Arial MT Pro" w:hAnsi="Arial MT Pro"/>
          <w:color w:val="auto"/>
        </w:rPr>
        <w:t>Figure 17.2</w:t>
      </w:r>
      <w:r w:rsidRPr="00F9617A">
        <w:rPr>
          <w:rStyle w:val="FIGNUM"/>
          <w:rFonts w:ascii="Arial MT Pro" w:hAnsi="Arial MT Pro"/>
          <w:color w:val="auto"/>
        </w:rPr>
        <w:t> </w:t>
      </w:r>
      <w:r w:rsidRPr="00F9617A">
        <w:rPr>
          <w:rFonts w:ascii="Arial MT Pro" w:hAnsi="Arial MT Pro"/>
        </w:rPr>
        <w:t>The pulmonary and systemic circuits</w:t>
      </w:r>
      <w:r w:rsidR="00772A94" w:rsidRPr="00F9617A">
        <w:rPr>
          <w:rFonts w:ascii="Arial MT Pro" w:hAnsi="Arial MT Pro"/>
        </w:rPr>
        <w:t>.</w:t>
      </w:r>
    </w:p>
    <w:p w14:paraId="002C95D1" w14:textId="77777777" w:rsidR="00E24FB3" w:rsidRDefault="00E24FB3" w:rsidP="00E24FB3"/>
    <w:p w14:paraId="74BF0A90" w14:textId="2A234B4E" w:rsidR="00A30B75" w:rsidRPr="00F9617A" w:rsidRDefault="00A30B75" w:rsidP="0086276B">
      <w:pPr>
        <w:pStyle w:val="PROBSETH1"/>
        <w:rPr>
          <w:rFonts w:ascii="Arial MT Pro" w:hAnsi="Arial MT Pro"/>
        </w:rPr>
      </w:pPr>
      <w:r w:rsidRPr="00F9617A">
        <w:rPr>
          <w:rFonts w:ascii="Arial MT Pro" w:hAnsi="Arial MT Pro"/>
        </w:rPr>
        <w:t>Module 17.2</w:t>
      </w:r>
      <w:r w:rsidR="00123009" w:rsidRPr="00F9617A">
        <w:rPr>
          <w:rFonts w:ascii="Arial MT Pro" w:hAnsi="Arial MT Pro"/>
        </w:rPr>
        <w:t>:</w:t>
      </w:r>
      <w:r w:rsidRPr="00F9617A">
        <w:rPr>
          <w:rFonts w:ascii="Arial MT Pro" w:hAnsi="Arial MT Pro"/>
        </w:rPr>
        <w:t xml:space="preserve"> Heart Anatomy and Blood Flow Pathway</w:t>
      </w:r>
    </w:p>
    <w:p w14:paraId="600538B0" w14:textId="77777777" w:rsidR="00A30B75" w:rsidRPr="00956168" w:rsidRDefault="00A30B75" w:rsidP="0086276B">
      <w:pPr>
        <w:pStyle w:val="CHAPBMFIRST"/>
      </w:pPr>
      <w:r w:rsidRPr="00956168">
        <w:t xml:space="preserve">Now we look more closely at the anatomy of the heart </w:t>
      </w:r>
      <w:r w:rsidRPr="0086276B">
        <w:t>and</w:t>
      </w:r>
      <w:r w:rsidRPr="00956168">
        <w:t xml:space="preserve"> the pathway that blood takes as it passes through the heart. When you finish this module, you should be able to do the following:</w:t>
      </w:r>
    </w:p>
    <w:p w14:paraId="435C93E0" w14:textId="77777777" w:rsidR="00A30B75" w:rsidRPr="00956168" w:rsidRDefault="00A30B75" w:rsidP="00E24FB3">
      <w:pPr>
        <w:pStyle w:val="PROBSETNLFIRST"/>
        <w:spacing w:line="240" w:lineRule="auto"/>
        <w:ind w:left="480" w:hanging="360"/>
      </w:pPr>
      <w:r w:rsidRPr="00956168">
        <w:rPr>
          <w:rStyle w:val="NLNUM"/>
        </w:rPr>
        <w:t>1.</w:t>
      </w:r>
      <w:r w:rsidRPr="00956168">
        <w:rPr>
          <w:rStyle w:val="NLNUM"/>
        </w:rPr>
        <w:tab/>
      </w:r>
      <w:r w:rsidRPr="00956168">
        <w:t>Describe the layers of the pericardium</w:t>
      </w:r>
      <w:r>
        <w:t xml:space="preserve"> and heart wall</w:t>
      </w:r>
      <w:r w:rsidRPr="00956168">
        <w:t>.</w:t>
      </w:r>
    </w:p>
    <w:p w14:paraId="51A1CD58" w14:textId="77777777" w:rsidR="00A30B75" w:rsidRPr="00956168" w:rsidRDefault="00A30B75" w:rsidP="00E24FB3">
      <w:pPr>
        <w:pStyle w:val="PROBSETNLMID"/>
        <w:spacing w:line="240" w:lineRule="auto"/>
        <w:ind w:left="480" w:hanging="360"/>
      </w:pPr>
      <w:r w:rsidRPr="00956168">
        <w:rPr>
          <w:rStyle w:val="NLNUM"/>
        </w:rPr>
        <w:t>2.</w:t>
      </w:r>
      <w:r w:rsidRPr="00956168">
        <w:rPr>
          <w:rStyle w:val="NLNUM"/>
        </w:rPr>
        <w:tab/>
      </w:r>
      <w:r w:rsidRPr="000C6F5B">
        <w:t xml:space="preserve">Describe the </w:t>
      </w:r>
      <w:r w:rsidRPr="0086276B">
        <w:t>location</w:t>
      </w:r>
      <w:r w:rsidRPr="000C6F5B">
        <w:t xml:space="preserve"> and function of the coronary circulation and great vessels.</w:t>
      </w:r>
    </w:p>
    <w:p w14:paraId="474F820F" w14:textId="77777777" w:rsidR="00A30B75" w:rsidRPr="00956168" w:rsidRDefault="00A30B75" w:rsidP="00E24FB3">
      <w:pPr>
        <w:pStyle w:val="PROBSETNLMID"/>
        <w:spacing w:line="240" w:lineRule="auto"/>
        <w:ind w:left="480" w:hanging="360"/>
      </w:pPr>
      <w:r>
        <w:rPr>
          <w:rStyle w:val="NLNUM"/>
        </w:rPr>
        <w:t>3</w:t>
      </w:r>
      <w:r w:rsidRPr="00956168">
        <w:rPr>
          <w:rStyle w:val="NLNUM"/>
        </w:rPr>
        <w:t>.</w:t>
      </w:r>
      <w:r w:rsidRPr="00956168">
        <w:rPr>
          <w:rStyle w:val="NLNUM"/>
        </w:rPr>
        <w:tab/>
      </w:r>
      <w:r w:rsidRPr="00956168">
        <w:t xml:space="preserve">Describe the </w:t>
      </w:r>
      <w:r w:rsidRPr="0086276B">
        <w:t>structure</w:t>
      </w:r>
      <w:r w:rsidRPr="00956168">
        <w:t xml:space="preserve"> and function of the chambers, septa, valves, </w:t>
      </w:r>
      <w:r w:rsidRPr="000C6F5B">
        <w:t>and other structural features of the heart.</w:t>
      </w:r>
    </w:p>
    <w:p w14:paraId="503D522A" w14:textId="77777777" w:rsidR="00A30B75" w:rsidRPr="00956168" w:rsidRDefault="00A30B75" w:rsidP="00E24FB3">
      <w:pPr>
        <w:pStyle w:val="PROBSETNLMID"/>
        <w:spacing w:line="240" w:lineRule="auto"/>
        <w:ind w:left="480" w:hanging="360"/>
      </w:pPr>
      <w:r>
        <w:rPr>
          <w:rStyle w:val="NLNUM"/>
        </w:rPr>
        <w:t>4</w:t>
      </w:r>
      <w:r w:rsidRPr="00956168">
        <w:rPr>
          <w:rStyle w:val="NLNUM"/>
        </w:rPr>
        <w:t>.</w:t>
      </w:r>
      <w:r w:rsidRPr="00956168">
        <w:rPr>
          <w:rStyle w:val="NLNUM"/>
        </w:rPr>
        <w:tab/>
      </w:r>
      <w:r w:rsidRPr="00956168">
        <w:t xml:space="preserve">Trace the pathway </w:t>
      </w:r>
      <w:r w:rsidRPr="0086276B">
        <w:t>of</w:t>
      </w:r>
      <w:r w:rsidRPr="00956168">
        <w:t xml:space="preserve"> blood flow through the heart, and </w:t>
      </w:r>
      <w:r w:rsidRPr="000C6F5B">
        <w:t>explain how structures of the heart ensure that blood flows in a single direction.</w:t>
      </w:r>
    </w:p>
    <w:p w14:paraId="7E82CE41" w14:textId="77777777" w:rsidR="005F5147" w:rsidRDefault="005F5147">
      <w:pPr>
        <w:autoSpaceDE/>
        <w:autoSpaceDN/>
        <w:adjustRightInd/>
        <w:spacing w:line="240" w:lineRule="auto"/>
        <w:rPr>
          <w:rFonts w:ascii="Arial MT Pro" w:hAnsi="Arial MT Pro"/>
          <w:b/>
          <w:i/>
        </w:rPr>
      </w:pPr>
      <w:r>
        <w:rPr>
          <w:rFonts w:ascii="Arial MT Pro" w:hAnsi="Arial MT Pro"/>
        </w:rPr>
        <w:br w:type="page"/>
      </w:r>
    </w:p>
    <w:p w14:paraId="5B85F17E" w14:textId="3C14A175" w:rsidR="00A30B75" w:rsidRPr="00F9617A" w:rsidRDefault="00A30B75" w:rsidP="0086276B">
      <w:pPr>
        <w:pStyle w:val="PROBSETH2"/>
        <w:rPr>
          <w:rFonts w:ascii="Arial MT Pro" w:hAnsi="Arial MT Pro"/>
        </w:rPr>
      </w:pPr>
      <w:r w:rsidRPr="00F9617A">
        <w:rPr>
          <w:rFonts w:ascii="Arial MT Pro" w:hAnsi="Arial MT Pro"/>
        </w:rPr>
        <w:t>Build Your Own Glossary</w:t>
      </w:r>
    </w:p>
    <w:p w14:paraId="3C8E5F9E" w14:textId="030A573E" w:rsidR="00A30B75" w:rsidRPr="00956168" w:rsidRDefault="00A30B75" w:rsidP="0086276B">
      <w:pPr>
        <w:pStyle w:val="CHAPBMFIRST"/>
      </w:pPr>
      <w:r w:rsidRPr="00956168">
        <w:t xml:space="preserve">Following is a table </w:t>
      </w:r>
      <w:r>
        <w:t>listing</w:t>
      </w:r>
      <w:r w:rsidRPr="00956168">
        <w:t xml:space="preserve"> key terms from Module 17.2. Before you read the module, use the glossary at the back of your book or look through the module to define the </w:t>
      </w:r>
      <w:r>
        <w:t xml:space="preserve">following </w:t>
      </w:r>
      <w:r w:rsidRPr="00956168">
        <w:t>terms.</w:t>
      </w:r>
    </w:p>
    <w:p w14:paraId="1426E4D7" w14:textId="1093544E" w:rsidR="00E24FB3" w:rsidRPr="00F9617A" w:rsidRDefault="00E24FB3">
      <w:pPr>
        <w:autoSpaceDE/>
        <w:autoSpaceDN/>
        <w:adjustRightInd/>
        <w:spacing w:line="240" w:lineRule="auto"/>
        <w:rPr>
          <w:rFonts w:ascii="Arial MT Pro" w:hAnsi="Arial MT Pro"/>
          <w:b/>
          <w:sz w:val="20"/>
        </w:rPr>
      </w:pPr>
    </w:p>
    <w:p w14:paraId="3CF6F901" w14:textId="66A2F1E6" w:rsidR="00A30B75" w:rsidRPr="00F9617A" w:rsidRDefault="00A30B75" w:rsidP="0086276B">
      <w:pPr>
        <w:pStyle w:val="TBLTTL"/>
        <w:rPr>
          <w:rFonts w:ascii="Arial MT Pro" w:hAnsi="Arial MT Pro"/>
        </w:rPr>
      </w:pPr>
      <w:r w:rsidRPr="00F9617A">
        <w:rPr>
          <w:rFonts w:ascii="Arial MT Pro" w:hAnsi="Arial MT Pro"/>
        </w:rPr>
        <w:t>Key Terms for Module 17.2</w:t>
      </w:r>
    </w:p>
    <w:tbl>
      <w:tblPr>
        <w:tblW w:w="9600" w:type="dxa"/>
        <w:tblInd w:w="80" w:type="dxa"/>
        <w:tblLayout w:type="fixed"/>
        <w:tblCellMar>
          <w:left w:w="0" w:type="dxa"/>
          <w:right w:w="0" w:type="dxa"/>
        </w:tblCellMar>
        <w:tblLook w:val="0000" w:firstRow="0" w:lastRow="0" w:firstColumn="0" w:lastColumn="0" w:noHBand="0" w:noVBand="0"/>
      </w:tblPr>
      <w:tblGrid>
        <w:gridCol w:w="2523"/>
        <w:gridCol w:w="7077"/>
      </w:tblGrid>
      <w:tr w:rsidR="00A30B75" w:rsidRPr="0086276B" w14:paraId="5CB70827" w14:textId="77777777" w:rsidTr="00FE38B4">
        <w:trPr>
          <w:trHeight w:val="414"/>
        </w:trPr>
        <w:tc>
          <w:tcPr>
            <w:tcW w:w="252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9BB7593" w14:textId="77777777" w:rsidR="00A30B75" w:rsidRPr="0086276B" w:rsidRDefault="00A30B75" w:rsidP="0086276B">
            <w:pPr>
              <w:pStyle w:val="TBLCOLHD"/>
              <w:spacing w:before="0" w:after="0"/>
            </w:pPr>
            <w:r w:rsidRPr="00F9617A">
              <w:rPr>
                <w:rFonts w:ascii="Arial MT Pro" w:hAnsi="Arial MT Pro"/>
              </w:rPr>
              <w:t>Term</w:t>
            </w:r>
          </w:p>
        </w:tc>
        <w:tc>
          <w:tcPr>
            <w:tcW w:w="707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579A7CEA" w14:textId="77777777" w:rsidR="00A30B75" w:rsidRPr="00F9617A" w:rsidRDefault="00A30B75" w:rsidP="0086276B">
            <w:pPr>
              <w:pStyle w:val="TBLCOLHD"/>
              <w:spacing w:before="0" w:after="0"/>
              <w:rPr>
                <w:rFonts w:ascii="Arial MT Pro" w:hAnsi="Arial MT Pro"/>
              </w:rPr>
            </w:pPr>
            <w:r w:rsidRPr="00F9617A">
              <w:rPr>
                <w:rFonts w:ascii="Arial MT Pro" w:hAnsi="Arial MT Pro"/>
              </w:rPr>
              <w:t>Definition</w:t>
            </w:r>
          </w:p>
        </w:tc>
      </w:tr>
      <w:tr w:rsidR="00A30B75" w:rsidRPr="0086276B" w14:paraId="3150F4AE" w14:textId="77777777" w:rsidTr="00FE38B4">
        <w:trPr>
          <w:trHeight w:val="606"/>
        </w:trPr>
        <w:tc>
          <w:tcPr>
            <w:tcW w:w="252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74C0B6A0" w14:textId="77777777" w:rsidR="00A30B75" w:rsidRPr="00541610" w:rsidRDefault="00A30B75" w:rsidP="0056309E">
            <w:pPr>
              <w:pStyle w:val="TBL"/>
            </w:pPr>
            <w:r w:rsidRPr="00541610">
              <w:t>Fibrous pericardium</w:t>
            </w:r>
          </w:p>
        </w:tc>
        <w:tc>
          <w:tcPr>
            <w:tcW w:w="707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202B1F00" w14:textId="77777777" w:rsidR="00A30B75" w:rsidRPr="00541610" w:rsidRDefault="00A30B75" w:rsidP="0056309E">
            <w:pPr>
              <w:pStyle w:val="TBL"/>
            </w:pPr>
          </w:p>
        </w:tc>
      </w:tr>
      <w:tr w:rsidR="00A30B75" w:rsidRPr="0086276B" w14:paraId="1CB7D71E" w14:textId="77777777" w:rsidTr="00FE38B4">
        <w:trPr>
          <w:trHeight w:val="750"/>
        </w:trPr>
        <w:tc>
          <w:tcPr>
            <w:tcW w:w="252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9C77B19" w14:textId="77777777" w:rsidR="00A30B75" w:rsidRPr="00541610" w:rsidRDefault="00A30B75" w:rsidP="0056309E">
            <w:pPr>
              <w:pStyle w:val="TBL"/>
            </w:pPr>
            <w:r w:rsidRPr="00541610">
              <w:t>Serous pericardium</w:t>
            </w:r>
          </w:p>
        </w:tc>
        <w:tc>
          <w:tcPr>
            <w:tcW w:w="707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44CA3749" w14:textId="77777777" w:rsidR="00A30B75" w:rsidRPr="00541610" w:rsidRDefault="00A30B75" w:rsidP="0056309E">
            <w:pPr>
              <w:pStyle w:val="TBL"/>
            </w:pPr>
          </w:p>
        </w:tc>
      </w:tr>
      <w:tr w:rsidR="00A30B75" w:rsidRPr="0086276B" w14:paraId="006E3675" w14:textId="77777777" w:rsidTr="00FE38B4">
        <w:trPr>
          <w:trHeight w:val="822"/>
        </w:trPr>
        <w:tc>
          <w:tcPr>
            <w:tcW w:w="252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53C46D71" w14:textId="77777777" w:rsidR="00A30B75" w:rsidRPr="00541610" w:rsidRDefault="00A30B75" w:rsidP="0056309E">
            <w:pPr>
              <w:pStyle w:val="TBL"/>
            </w:pPr>
            <w:r w:rsidRPr="00541610">
              <w:t>Pericardial cavity</w:t>
            </w:r>
          </w:p>
        </w:tc>
        <w:tc>
          <w:tcPr>
            <w:tcW w:w="707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31A77632" w14:textId="77777777" w:rsidR="00A30B75" w:rsidRPr="00541610" w:rsidRDefault="00A30B75" w:rsidP="0056309E">
            <w:pPr>
              <w:pStyle w:val="TBL"/>
            </w:pPr>
          </w:p>
        </w:tc>
      </w:tr>
      <w:tr w:rsidR="00A30B75" w:rsidRPr="0086276B" w14:paraId="1521FE57" w14:textId="77777777" w:rsidTr="00FE38B4">
        <w:trPr>
          <w:trHeight w:val="762"/>
        </w:trPr>
        <w:tc>
          <w:tcPr>
            <w:tcW w:w="252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F2BD543" w14:textId="77777777" w:rsidR="00A30B75" w:rsidRPr="00541610" w:rsidRDefault="00A30B75" w:rsidP="0056309E">
            <w:pPr>
              <w:pStyle w:val="TBL"/>
            </w:pPr>
            <w:r w:rsidRPr="00541610">
              <w:t>Myocardium</w:t>
            </w:r>
          </w:p>
        </w:tc>
        <w:tc>
          <w:tcPr>
            <w:tcW w:w="707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FA12C00" w14:textId="77777777" w:rsidR="00A30B75" w:rsidRPr="00541610" w:rsidRDefault="00A30B75" w:rsidP="0056309E">
            <w:pPr>
              <w:pStyle w:val="TBL"/>
            </w:pPr>
          </w:p>
        </w:tc>
      </w:tr>
      <w:tr w:rsidR="00A30B75" w:rsidRPr="0086276B" w14:paraId="70DDEB56" w14:textId="77777777" w:rsidTr="00FE38B4">
        <w:trPr>
          <w:trHeight w:val="786"/>
        </w:trPr>
        <w:tc>
          <w:tcPr>
            <w:tcW w:w="252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542714EA" w14:textId="77777777" w:rsidR="00A30B75" w:rsidRPr="00541610" w:rsidRDefault="00A30B75" w:rsidP="0056309E">
            <w:pPr>
              <w:pStyle w:val="TBL"/>
            </w:pPr>
            <w:r w:rsidRPr="00541610">
              <w:t>Endocardium</w:t>
            </w:r>
          </w:p>
        </w:tc>
        <w:tc>
          <w:tcPr>
            <w:tcW w:w="707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7A5A2F85" w14:textId="77777777" w:rsidR="00A30B75" w:rsidRPr="00541610" w:rsidRDefault="00A30B75" w:rsidP="0056309E">
            <w:pPr>
              <w:pStyle w:val="TBL"/>
            </w:pPr>
          </w:p>
        </w:tc>
      </w:tr>
      <w:tr w:rsidR="00A30B75" w:rsidRPr="0086276B" w14:paraId="165EB8F1" w14:textId="77777777" w:rsidTr="00FE38B4">
        <w:trPr>
          <w:trHeight w:val="786"/>
        </w:trPr>
        <w:tc>
          <w:tcPr>
            <w:tcW w:w="252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C9A4359" w14:textId="77777777" w:rsidR="00A30B75" w:rsidRPr="00541610" w:rsidRDefault="00A30B75" w:rsidP="0056309E">
            <w:pPr>
              <w:pStyle w:val="TBL"/>
            </w:pPr>
            <w:r w:rsidRPr="00541610">
              <w:t>Coronary arteries</w:t>
            </w:r>
          </w:p>
        </w:tc>
        <w:tc>
          <w:tcPr>
            <w:tcW w:w="707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5165F9D" w14:textId="77777777" w:rsidR="00A30B75" w:rsidRPr="00541610" w:rsidRDefault="00A30B75" w:rsidP="0056309E">
            <w:pPr>
              <w:pStyle w:val="TBL"/>
            </w:pPr>
          </w:p>
        </w:tc>
      </w:tr>
      <w:tr w:rsidR="00A30B75" w:rsidRPr="0086276B" w14:paraId="57DF2ACA" w14:textId="77777777" w:rsidTr="00FE38B4">
        <w:trPr>
          <w:trHeight w:val="702"/>
        </w:trPr>
        <w:tc>
          <w:tcPr>
            <w:tcW w:w="252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4AE9C426" w14:textId="77777777" w:rsidR="00A30B75" w:rsidRPr="00541610" w:rsidRDefault="00A30B75" w:rsidP="0056309E">
            <w:pPr>
              <w:pStyle w:val="TBL"/>
            </w:pPr>
            <w:r w:rsidRPr="00541610">
              <w:t>Coronary veins</w:t>
            </w:r>
          </w:p>
        </w:tc>
        <w:tc>
          <w:tcPr>
            <w:tcW w:w="707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516D467" w14:textId="77777777" w:rsidR="00A30B75" w:rsidRPr="00541610" w:rsidRDefault="00A30B75" w:rsidP="0056309E">
            <w:pPr>
              <w:pStyle w:val="TBL"/>
            </w:pPr>
          </w:p>
        </w:tc>
      </w:tr>
      <w:tr w:rsidR="00A30B75" w:rsidRPr="0086276B" w14:paraId="5A2B309E" w14:textId="77777777" w:rsidTr="00FE38B4">
        <w:trPr>
          <w:trHeight w:val="726"/>
        </w:trPr>
        <w:tc>
          <w:tcPr>
            <w:tcW w:w="252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27796A24" w14:textId="77777777" w:rsidR="00A30B75" w:rsidRPr="00541610" w:rsidRDefault="00A30B75" w:rsidP="0056309E">
            <w:pPr>
              <w:pStyle w:val="TBL"/>
            </w:pPr>
            <w:r w:rsidRPr="00541610">
              <w:t>Great vessels</w:t>
            </w:r>
          </w:p>
        </w:tc>
        <w:tc>
          <w:tcPr>
            <w:tcW w:w="707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77E9A9FC" w14:textId="77777777" w:rsidR="00A30B75" w:rsidRPr="00541610" w:rsidRDefault="00A30B75" w:rsidP="0056309E">
            <w:pPr>
              <w:pStyle w:val="TBL"/>
            </w:pPr>
          </w:p>
        </w:tc>
      </w:tr>
      <w:tr w:rsidR="00A30B75" w:rsidRPr="0086276B" w14:paraId="4167ECA4" w14:textId="77777777" w:rsidTr="00FE38B4">
        <w:trPr>
          <w:trHeight w:val="726"/>
        </w:trPr>
        <w:tc>
          <w:tcPr>
            <w:tcW w:w="252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45F4F1D8" w14:textId="77777777" w:rsidR="00A30B75" w:rsidRPr="00541610" w:rsidRDefault="00A30B75" w:rsidP="0056309E">
            <w:pPr>
              <w:pStyle w:val="TBL"/>
            </w:pPr>
            <w:r w:rsidRPr="00541610">
              <w:t>Papillary muscles</w:t>
            </w:r>
          </w:p>
        </w:tc>
        <w:tc>
          <w:tcPr>
            <w:tcW w:w="707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0EEBA24" w14:textId="77777777" w:rsidR="00A30B75" w:rsidRPr="00541610" w:rsidRDefault="00A30B75" w:rsidP="0056309E">
            <w:pPr>
              <w:pStyle w:val="TBL"/>
            </w:pPr>
          </w:p>
        </w:tc>
      </w:tr>
      <w:tr w:rsidR="00A30B75" w:rsidRPr="0086276B" w14:paraId="3268D337" w14:textId="77777777" w:rsidTr="00FE38B4">
        <w:trPr>
          <w:trHeight w:val="702"/>
        </w:trPr>
        <w:tc>
          <w:tcPr>
            <w:tcW w:w="252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4AEE2931" w14:textId="77777777" w:rsidR="00A30B75" w:rsidRPr="00541610" w:rsidRDefault="00A30B75" w:rsidP="0056309E">
            <w:pPr>
              <w:pStyle w:val="TBL"/>
            </w:pPr>
            <w:r w:rsidRPr="00541610">
              <w:t>Atrioventricular valves</w:t>
            </w:r>
          </w:p>
        </w:tc>
        <w:tc>
          <w:tcPr>
            <w:tcW w:w="707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2DAF1FEF" w14:textId="77777777" w:rsidR="00A30B75" w:rsidRPr="00541610" w:rsidRDefault="00A30B75" w:rsidP="0056309E">
            <w:pPr>
              <w:pStyle w:val="TBL"/>
            </w:pPr>
          </w:p>
        </w:tc>
      </w:tr>
      <w:tr w:rsidR="00A30B75" w:rsidRPr="0086276B" w14:paraId="1ACA1859" w14:textId="77777777" w:rsidTr="00FE38B4">
        <w:trPr>
          <w:trHeight w:val="786"/>
        </w:trPr>
        <w:tc>
          <w:tcPr>
            <w:tcW w:w="252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7A7BB214" w14:textId="77777777" w:rsidR="00A30B75" w:rsidRPr="00541610" w:rsidRDefault="00A30B75" w:rsidP="0056309E">
            <w:pPr>
              <w:pStyle w:val="TBL"/>
            </w:pPr>
            <w:r w:rsidRPr="00541610">
              <w:t>Chordae tendineae</w:t>
            </w:r>
          </w:p>
        </w:tc>
        <w:tc>
          <w:tcPr>
            <w:tcW w:w="707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766BA5F1" w14:textId="77777777" w:rsidR="00A30B75" w:rsidRPr="00541610" w:rsidRDefault="00A30B75" w:rsidP="0056309E">
            <w:pPr>
              <w:pStyle w:val="TBL"/>
            </w:pPr>
          </w:p>
        </w:tc>
      </w:tr>
      <w:tr w:rsidR="00A30B75" w:rsidRPr="0086276B" w14:paraId="0127D138" w14:textId="77777777" w:rsidTr="00FE38B4">
        <w:trPr>
          <w:trHeight w:val="654"/>
        </w:trPr>
        <w:tc>
          <w:tcPr>
            <w:tcW w:w="252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5614C34E" w14:textId="77777777" w:rsidR="00A30B75" w:rsidRPr="00541610" w:rsidRDefault="00A30B75" w:rsidP="0056309E">
            <w:pPr>
              <w:pStyle w:val="TBL"/>
            </w:pPr>
            <w:r w:rsidRPr="00541610">
              <w:t>Semilunar valves</w:t>
            </w:r>
          </w:p>
        </w:tc>
        <w:tc>
          <w:tcPr>
            <w:tcW w:w="707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75957148" w14:textId="77777777" w:rsidR="00A30B75" w:rsidRPr="00541610" w:rsidRDefault="00A30B75" w:rsidP="0056309E">
            <w:pPr>
              <w:pStyle w:val="TBL"/>
            </w:pPr>
          </w:p>
        </w:tc>
      </w:tr>
    </w:tbl>
    <w:p w14:paraId="6F9200C5" w14:textId="016CEE67" w:rsidR="00A818E8" w:rsidRPr="00F9617A" w:rsidRDefault="00A818E8" w:rsidP="00A818E8">
      <w:pPr>
        <w:pStyle w:val="PROBSETH2"/>
        <w:spacing w:before="420"/>
        <w:rPr>
          <w:rFonts w:ascii="Arial MT Pro" w:hAnsi="Arial MT Pro"/>
        </w:rPr>
      </w:pPr>
      <w:r w:rsidRPr="00F9617A">
        <w:rPr>
          <w:rFonts w:ascii="Arial MT Pro" w:hAnsi="Arial MT Pro"/>
        </w:rPr>
        <w:t>Outline It: Note Taking</w:t>
      </w:r>
    </w:p>
    <w:p w14:paraId="4F3484F2" w14:textId="2FD1A771" w:rsidR="00A818E8" w:rsidRDefault="00A818E8" w:rsidP="00A818E8">
      <w:pPr>
        <w:pStyle w:val="CHAPBMFIRST"/>
      </w:pPr>
      <w:r>
        <w:t xml:space="preserve">Outline Module 17.2 using the </w:t>
      </w:r>
      <w:r w:rsidR="00370CE9">
        <w:t>note-</w:t>
      </w:r>
      <w:r>
        <w:t>taking technique you practiced in the introductory chapter (see Chapter 1).</w:t>
      </w:r>
      <w:r w:rsidR="005F5147">
        <w:t xml:space="preserve"> </w:t>
      </w:r>
      <w:r w:rsidR="005F5147" w:rsidRPr="005F5147">
        <w:t xml:space="preserve">(The template is available in the study area of </w:t>
      </w:r>
      <w:r w:rsidR="00E926B4">
        <w:t>Mastering A&amp;P</w:t>
      </w:r>
      <w:r w:rsidR="005F5147" w:rsidRPr="005F5147">
        <w:t>.)</w:t>
      </w:r>
    </w:p>
    <w:p w14:paraId="572455C8" w14:textId="766C33FF" w:rsidR="00A30B75" w:rsidRPr="00541610" w:rsidRDefault="00A30B75" w:rsidP="00541610">
      <w:pPr>
        <w:pStyle w:val="CHAPBMQAWOL"/>
      </w:pPr>
    </w:p>
    <w:p w14:paraId="27FBC448" w14:textId="77777777" w:rsidR="00A30B75" w:rsidRPr="00F9617A" w:rsidRDefault="00A30B75" w:rsidP="00CE649A">
      <w:pPr>
        <w:pStyle w:val="PROBSETH2"/>
        <w:rPr>
          <w:rFonts w:ascii="Arial MT Pro" w:hAnsi="Arial MT Pro"/>
        </w:rPr>
      </w:pPr>
      <w:r w:rsidRPr="00F9617A">
        <w:rPr>
          <w:rFonts w:ascii="Arial MT Pro" w:hAnsi="Arial MT Pro"/>
        </w:rPr>
        <w:t>Identify It: The Pericardium and Layers of the Heart Wall</w:t>
      </w:r>
    </w:p>
    <w:p w14:paraId="00A5C3D8" w14:textId="2EEB33E5" w:rsidR="00A30B75" w:rsidRDefault="00A30B75" w:rsidP="00CE649A">
      <w:pPr>
        <w:pStyle w:val="CHAPBMFIRST"/>
      </w:pPr>
      <w:r w:rsidRPr="00956168">
        <w:t xml:space="preserve">Identify and color-code the </w:t>
      </w:r>
      <w:r w:rsidRPr="00CE649A">
        <w:t>structures</w:t>
      </w:r>
      <w:r w:rsidRPr="00956168">
        <w:t xml:space="preserve"> in Figure 17.3. Also, describe the functions of each structure that you label.</w:t>
      </w:r>
    </w:p>
    <w:p w14:paraId="7256E618" w14:textId="6B691DEA" w:rsidR="009F2AD6" w:rsidRDefault="00262053" w:rsidP="00CE649A">
      <w:pPr>
        <w:jc w:val="center"/>
      </w:pPr>
      <w:r>
        <w:rPr>
          <w:noProof/>
          <w:lang w:val="en-AU" w:eastAsia="en-AU"/>
        </w:rPr>
        <w:drawing>
          <wp:inline distT="0" distB="0" distL="0" distR="0" wp14:anchorId="088DF499" wp14:editId="7650DC6E">
            <wp:extent cx="2972180" cy="4876800"/>
            <wp:effectExtent l="0" t="0" r="0" b="0"/>
            <wp:docPr id="3" name="Picture 3" descr="7575017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757501700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72180" cy="4876800"/>
                    </a:xfrm>
                    <a:prstGeom prst="rect">
                      <a:avLst/>
                    </a:prstGeom>
                    <a:noFill/>
                    <a:ln>
                      <a:noFill/>
                    </a:ln>
                  </pic:spPr>
                </pic:pic>
              </a:graphicData>
            </a:graphic>
          </wp:inline>
        </w:drawing>
      </w:r>
    </w:p>
    <w:p w14:paraId="0AC62281" w14:textId="77777777" w:rsidR="009F2AD6" w:rsidRDefault="009F2AD6" w:rsidP="009F2AD6"/>
    <w:p w14:paraId="6E267093" w14:textId="51DA989A" w:rsidR="009F2AD6" w:rsidRPr="00F9617A" w:rsidRDefault="009F2AD6" w:rsidP="009F2AD6">
      <w:pPr>
        <w:pStyle w:val="FIGCAP"/>
        <w:rPr>
          <w:rFonts w:ascii="Arial MT Pro" w:hAnsi="Arial MT Pro"/>
        </w:rPr>
      </w:pPr>
      <w:r w:rsidRPr="00F9617A">
        <w:rPr>
          <w:rStyle w:val="FIGNUM"/>
          <w:rFonts w:ascii="Arial MT Pro" w:hAnsi="Arial MT Pro"/>
          <w:color w:val="auto"/>
        </w:rPr>
        <w:t>Figure 17.3</w:t>
      </w:r>
      <w:r w:rsidRPr="00F9617A">
        <w:rPr>
          <w:rStyle w:val="FIGNUM"/>
          <w:rFonts w:ascii="Arial MT Pro" w:hAnsi="Arial MT Pro"/>
          <w:color w:val="auto"/>
        </w:rPr>
        <w:t> </w:t>
      </w:r>
      <w:r w:rsidRPr="00F9617A">
        <w:rPr>
          <w:rFonts w:ascii="Arial MT Pro" w:hAnsi="Arial MT Pro"/>
        </w:rPr>
        <w:t>The pericardium and layers of the heart wall</w:t>
      </w:r>
      <w:r w:rsidR="00772A94" w:rsidRPr="00F9617A">
        <w:rPr>
          <w:rFonts w:ascii="Arial MT Pro" w:hAnsi="Arial MT Pro"/>
        </w:rPr>
        <w:t>.</w:t>
      </w:r>
    </w:p>
    <w:p w14:paraId="53B99CB4" w14:textId="77777777" w:rsidR="00A30B75" w:rsidRPr="00956168" w:rsidRDefault="000137F0" w:rsidP="00CE649A">
      <w:pPr>
        <w:pStyle w:val="PROBSETH3"/>
      </w:pPr>
      <w:r w:rsidRPr="00F9617A">
        <w:rPr>
          <w:rStyle w:val="BOLD"/>
          <w:rFonts w:ascii="Arial MT Pro" w:hAnsi="Arial MT Pro" w:cs="Arial"/>
        </w:rPr>
        <w:t>Key Concept:</w:t>
      </w:r>
      <w:r w:rsidR="00A30B75" w:rsidRPr="00956168">
        <w:t> </w:t>
      </w:r>
      <w:r w:rsidR="00A30B75" w:rsidRPr="00956168">
        <w:t>How does the serous pericardium envelop the heart? What is its function?</w:t>
      </w:r>
    </w:p>
    <w:p w14:paraId="12BD9569" w14:textId="77777777" w:rsidR="00A30B75" w:rsidRPr="00CE649A" w:rsidRDefault="00A30B75" w:rsidP="00CE649A">
      <w:pPr>
        <w:pStyle w:val="WOL2"/>
      </w:pPr>
      <w:r w:rsidRPr="00CE649A">
        <w:tab/>
      </w:r>
    </w:p>
    <w:p w14:paraId="0E19A5D4" w14:textId="77777777" w:rsidR="00A30B75" w:rsidRPr="00CE649A" w:rsidRDefault="00A30B75" w:rsidP="00CE649A">
      <w:pPr>
        <w:pStyle w:val="WOL2"/>
      </w:pPr>
      <w:r w:rsidRPr="00CE649A">
        <w:tab/>
      </w:r>
    </w:p>
    <w:p w14:paraId="5B247C6B" w14:textId="77777777" w:rsidR="005F5147" w:rsidRDefault="005F5147">
      <w:pPr>
        <w:autoSpaceDE/>
        <w:autoSpaceDN/>
        <w:adjustRightInd/>
        <w:spacing w:line="240" w:lineRule="auto"/>
        <w:rPr>
          <w:rFonts w:ascii="Arial MT Pro" w:hAnsi="Arial MT Pro"/>
          <w:b/>
          <w:i/>
        </w:rPr>
      </w:pPr>
      <w:r>
        <w:rPr>
          <w:rFonts w:ascii="Arial MT Pro" w:hAnsi="Arial MT Pro"/>
        </w:rPr>
        <w:br w:type="page"/>
      </w:r>
    </w:p>
    <w:p w14:paraId="08FB70D7" w14:textId="0E7FE297" w:rsidR="00A30B75" w:rsidRPr="00F9617A" w:rsidRDefault="00A30B75" w:rsidP="00CE649A">
      <w:pPr>
        <w:pStyle w:val="PROBSETH2"/>
        <w:rPr>
          <w:rFonts w:ascii="Arial MT Pro" w:hAnsi="Arial MT Pro"/>
        </w:rPr>
      </w:pPr>
      <w:r w:rsidRPr="00F9617A">
        <w:rPr>
          <w:rFonts w:ascii="Arial MT Pro" w:hAnsi="Arial MT Pro"/>
        </w:rPr>
        <w:t>Build Your Own Summary Table: Coronary Vessels</w:t>
      </w:r>
    </w:p>
    <w:p w14:paraId="31248BC6" w14:textId="73ED46FF" w:rsidR="00A30B75" w:rsidRPr="00956168" w:rsidRDefault="00A30B75" w:rsidP="007A219B">
      <w:pPr>
        <w:pStyle w:val="CHAPBMFIRST"/>
      </w:pPr>
      <w:r>
        <w:t>A</w:t>
      </w:r>
      <w:r w:rsidRPr="00956168">
        <w:t>s you read Module 17.2</w:t>
      </w:r>
      <w:r>
        <w:t>, b</w:t>
      </w:r>
      <w:r w:rsidRPr="00956168">
        <w:t>uild your own summary table about the coronary vessels by filling in the information in the following table.</w:t>
      </w:r>
    </w:p>
    <w:p w14:paraId="6212F016" w14:textId="77777777" w:rsidR="00A30B75" w:rsidRPr="00F9617A" w:rsidRDefault="00A30B75" w:rsidP="007A219B">
      <w:pPr>
        <w:pStyle w:val="TBLTTL"/>
        <w:rPr>
          <w:rFonts w:ascii="Arial MT Pro" w:hAnsi="Arial MT Pro"/>
        </w:rPr>
      </w:pPr>
      <w:r w:rsidRPr="00F9617A">
        <w:rPr>
          <w:rFonts w:ascii="Arial MT Pro" w:hAnsi="Arial MT Pro"/>
        </w:rPr>
        <w:t>Summary of the Hypothalamic and Anterior Pituitary Hormones</w:t>
      </w:r>
    </w:p>
    <w:tbl>
      <w:tblPr>
        <w:tblW w:w="10196" w:type="dxa"/>
        <w:tblInd w:w="80" w:type="dxa"/>
        <w:tblLayout w:type="fixed"/>
        <w:tblCellMar>
          <w:left w:w="0" w:type="dxa"/>
          <w:right w:w="0" w:type="dxa"/>
        </w:tblCellMar>
        <w:tblLook w:val="0000" w:firstRow="0" w:lastRow="0" w:firstColumn="0" w:lastColumn="0" w:noHBand="0" w:noVBand="0"/>
      </w:tblPr>
      <w:tblGrid>
        <w:gridCol w:w="2983"/>
        <w:gridCol w:w="3294"/>
        <w:gridCol w:w="3919"/>
      </w:tblGrid>
      <w:tr w:rsidR="00A30B75" w:rsidRPr="007A219B" w14:paraId="267E44B0" w14:textId="77777777" w:rsidTr="005F5147">
        <w:trPr>
          <w:trHeight w:hRule="exact" w:val="360"/>
        </w:trPr>
        <w:tc>
          <w:tcPr>
            <w:tcW w:w="298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B916EF0" w14:textId="77777777" w:rsidR="00A30B75" w:rsidRPr="00930F88" w:rsidRDefault="00A30B75" w:rsidP="00A427A0">
            <w:pPr>
              <w:pStyle w:val="TBLCOLHD"/>
              <w:spacing w:before="0" w:after="0"/>
            </w:pPr>
            <w:r w:rsidRPr="00F9617A">
              <w:rPr>
                <w:rFonts w:ascii="Arial MT Pro" w:hAnsi="Arial MT Pro"/>
              </w:rPr>
              <w:t>Vessel</w:t>
            </w:r>
          </w:p>
        </w:tc>
        <w:tc>
          <w:tcPr>
            <w:tcW w:w="329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55992BA" w14:textId="77777777" w:rsidR="00A30B75" w:rsidRPr="00930F88" w:rsidRDefault="00A30B75" w:rsidP="00A427A0">
            <w:pPr>
              <w:pStyle w:val="TBLCOLHD"/>
              <w:spacing w:before="0" w:after="0"/>
            </w:pPr>
            <w:r w:rsidRPr="00F9617A">
              <w:rPr>
                <w:rFonts w:ascii="Arial MT Pro" w:hAnsi="Arial MT Pro"/>
              </w:rPr>
              <w:t>Location</w:t>
            </w:r>
          </w:p>
        </w:tc>
        <w:tc>
          <w:tcPr>
            <w:tcW w:w="39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385EC37C" w14:textId="77777777" w:rsidR="00A30B75" w:rsidRPr="00F9617A" w:rsidRDefault="00A30B75" w:rsidP="00A427A0">
            <w:pPr>
              <w:pStyle w:val="TBLCOLHD"/>
              <w:spacing w:before="0" w:after="0"/>
              <w:rPr>
                <w:rFonts w:ascii="Arial MT Pro" w:hAnsi="Arial MT Pro"/>
              </w:rPr>
            </w:pPr>
            <w:r w:rsidRPr="00F9617A">
              <w:rPr>
                <w:rFonts w:ascii="Arial MT Pro" w:hAnsi="Arial MT Pro"/>
              </w:rPr>
              <w:t>Area Supplied or Drained</w:t>
            </w:r>
          </w:p>
        </w:tc>
      </w:tr>
      <w:tr w:rsidR="00A30B75" w:rsidRPr="007A219B" w14:paraId="778864DA" w14:textId="77777777" w:rsidTr="005F5147">
        <w:trPr>
          <w:trHeight w:hRule="exact" w:val="552"/>
        </w:trPr>
        <w:tc>
          <w:tcPr>
            <w:tcW w:w="10196" w:type="dxa"/>
            <w:gridSpan w:val="3"/>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551DE934" w14:textId="77777777" w:rsidR="00A30B75" w:rsidRPr="00930F88" w:rsidRDefault="00A30B75" w:rsidP="00811556">
            <w:pPr>
              <w:pStyle w:val="TBL"/>
              <w:spacing w:before="0" w:after="0" w:line="240" w:lineRule="atLeast"/>
            </w:pPr>
            <w:r w:rsidRPr="00811556">
              <w:rPr>
                <w:b/>
                <w:bCs/>
              </w:rPr>
              <w:t>Coronary Arteries</w:t>
            </w:r>
          </w:p>
        </w:tc>
      </w:tr>
      <w:tr w:rsidR="00A30B75" w:rsidRPr="007A219B" w14:paraId="089348F2" w14:textId="77777777" w:rsidTr="00FE38B4">
        <w:trPr>
          <w:trHeight w:val="606"/>
        </w:trPr>
        <w:tc>
          <w:tcPr>
            <w:tcW w:w="298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4691EDCA" w14:textId="77777777" w:rsidR="00A30B75" w:rsidRPr="007A219B" w:rsidRDefault="00A30B75" w:rsidP="0056309E">
            <w:pPr>
              <w:pStyle w:val="TBL"/>
            </w:pPr>
            <w:r w:rsidRPr="007A219B">
              <w:t>Right coronary artery</w:t>
            </w:r>
          </w:p>
        </w:tc>
        <w:tc>
          <w:tcPr>
            <w:tcW w:w="329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75C3C1E" w14:textId="77777777" w:rsidR="00A30B75" w:rsidRPr="007A219B" w:rsidRDefault="00A30B75" w:rsidP="0056309E">
            <w:pPr>
              <w:pStyle w:val="TBL"/>
            </w:pPr>
          </w:p>
        </w:tc>
        <w:tc>
          <w:tcPr>
            <w:tcW w:w="39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587B2DA7" w14:textId="77777777" w:rsidR="00A30B75" w:rsidRPr="007A219B" w:rsidRDefault="00A30B75" w:rsidP="0056309E">
            <w:pPr>
              <w:pStyle w:val="TBL"/>
            </w:pPr>
          </w:p>
        </w:tc>
      </w:tr>
      <w:tr w:rsidR="00A30B75" w:rsidRPr="007A219B" w14:paraId="5356DDFE" w14:textId="77777777" w:rsidTr="00FE38B4">
        <w:trPr>
          <w:trHeight w:val="606"/>
        </w:trPr>
        <w:tc>
          <w:tcPr>
            <w:tcW w:w="298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5622743" w14:textId="77777777" w:rsidR="00A30B75" w:rsidRPr="007A219B" w:rsidRDefault="00A30B75" w:rsidP="0056309E">
            <w:pPr>
              <w:pStyle w:val="TBL"/>
            </w:pPr>
            <w:r w:rsidRPr="007A219B">
              <w:t>Marginal artery</w:t>
            </w:r>
          </w:p>
        </w:tc>
        <w:tc>
          <w:tcPr>
            <w:tcW w:w="329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7188E36B" w14:textId="77777777" w:rsidR="00A30B75" w:rsidRPr="007A219B" w:rsidRDefault="00A30B75" w:rsidP="0056309E">
            <w:pPr>
              <w:pStyle w:val="TBL"/>
            </w:pPr>
          </w:p>
        </w:tc>
        <w:tc>
          <w:tcPr>
            <w:tcW w:w="39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2B8974E9" w14:textId="77777777" w:rsidR="00A30B75" w:rsidRPr="007A219B" w:rsidRDefault="00A30B75" w:rsidP="0056309E">
            <w:pPr>
              <w:pStyle w:val="TBL"/>
            </w:pPr>
          </w:p>
        </w:tc>
      </w:tr>
      <w:tr w:rsidR="00A30B75" w:rsidRPr="007A219B" w14:paraId="6F5C3845" w14:textId="77777777" w:rsidTr="00FE38B4">
        <w:trPr>
          <w:trHeight w:val="630"/>
        </w:trPr>
        <w:tc>
          <w:tcPr>
            <w:tcW w:w="298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468F40D3" w14:textId="77777777" w:rsidR="00A30B75" w:rsidRPr="007A219B" w:rsidRDefault="00A30B75" w:rsidP="0056309E">
            <w:pPr>
              <w:pStyle w:val="TBL"/>
            </w:pPr>
            <w:r w:rsidRPr="007A219B">
              <w:t>Posterior interventricular artery</w:t>
            </w:r>
          </w:p>
        </w:tc>
        <w:tc>
          <w:tcPr>
            <w:tcW w:w="329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0B6B98B" w14:textId="77777777" w:rsidR="00A30B75" w:rsidRPr="007A219B" w:rsidRDefault="00A30B75" w:rsidP="0056309E">
            <w:pPr>
              <w:pStyle w:val="TBL"/>
            </w:pPr>
          </w:p>
        </w:tc>
        <w:tc>
          <w:tcPr>
            <w:tcW w:w="39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7CF8C9A2" w14:textId="77777777" w:rsidR="00A30B75" w:rsidRPr="007A219B" w:rsidRDefault="00A30B75" w:rsidP="0056309E">
            <w:pPr>
              <w:pStyle w:val="TBL"/>
            </w:pPr>
          </w:p>
        </w:tc>
      </w:tr>
      <w:tr w:rsidR="00A30B75" w:rsidRPr="007A219B" w14:paraId="1DA4E809" w14:textId="77777777" w:rsidTr="00FE38B4">
        <w:trPr>
          <w:trHeight w:val="618"/>
        </w:trPr>
        <w:tc>
          <w:tcPr>
            <w:tcW w:w="298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3FE7B484" w14:textId="77777777" w:rsidR="00A30B75" w:rsidRPr="007A219B" w:rsidRDefault="00A30B75" w:rsidP="0056309E">
            <w:pPr>
              <w:pStyle w:val="TBL"/>
            </w:pPr>
            <w:r w:rsidRPr="007A219B">
              <w:t>Left coronary artery</w:t>
            </w:r>
          </w:p>
        </w:tc>
        <w:tc>
          <w:tcPr>
            <w:tcW w:w="329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3704F2C3" w14:textId="77777777" w:rsidR="00A30B75" w:rsidRPr="007A219B" w:rsidRDefault="00A30B75" w:rsidP="0056309E">
            <w:pPr>
              <w:pStyle w:val="TBL"/>
            </w:pPr>
          </w:p>
        </w:tc>
        <w:tc>
          <w:tcPr>
            <w:tcW w:w="39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53E1EF44" w14:textId="77777777" w:rsidR="00A30B75" w:rsidRPr="007A219B" w:rsidRDefault="00A30B75" w:rsidP="0056309E">
            <w:pPr>
              <w:pStyle w:val="TBL"/>
            </w:pPr>
          </w:p>
        </w:tc>
      </w:tr>
      <w:tr w:rsidR="00A30B75" w:rsidRPr="007A219B" w14:paraId="47E5E1D6" w14:textId="77777777" w:rsidTr="00FE38B4">
        <w:trPr>
          <w:trHeight w:val="630"/>
        </w:trPr>
        <w:tc>
          <w:tcPr>
            <w:tcW w:w="298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5A665D10" w14:textId="77777777" w:rsidR="00A30B75" w:rsidRPr="007A219B" w:rsidRDefault="00A30B75" w:rsidP="0056309E">
            <w:pPr>
              <w:pStyle w:val="TBL"/>
            </w:pPr>
            <w:r w:rsidRPr="007A219B">
              <w:t>Anterior interventricular artery</w:t>
            </w:r>
          </w:p>
        </w:tc>
        <w:tc>
          <w:tcPr>
            <w:tcW w:w="329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240D06B5" w14:textId="77777777" w:rsidR="00A30B75" w:rsidRPr="007A219B" w:rsidRDefault="00A30B75" w:rsidP="0056309E">
            <w:pPr>
              <w:pStyle w:val="TBL"/>
            </w:pPr>
          </w:p>
        </w:tc>
        <w:tc>
          <w:tcPr>
            <w:tcW w:w="39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22C703B4" w14:textId="77777777" w:rsidR="00A30B75" w:rsidRPr="007A219B" w:rsidRDefault="00A30B75" w:rsidP="0056309E">
            <w:pPr>
              <w:pStyle w:val="TBL"/>
            </w:pPr>
          </w:p>
        </w:tc>
      </w:tr>
      <w:tr w:rsidR="00A30B75" w:rsidRPr="007A219B" w14:paraId="5AC80C89" w14:textId="77777777" w:rsidTr="00FE38B4">
        <w:trPr>
          <w:trHeight w:val="618"/>
        </w:trPr>
        <w:tc>
          <w:tcPr>
            <w:tcW w:w="298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5915B997" w14:textId="77777777" w:rsidR="00A30B75" w:rsidRPr="007A219B" w:rsidRDefault="00A30B75" w:rsidP="0056309E">
            <w:pPr>
              <w:pStyle w:val="TBL"/>
            </w:pPr>
            <w:r w:rsidRPr="007A219B">
              <w:t>Circumflex artery</w:t>
            </w:r>
          </w:p>
        </w:tc>
        <w:tc>
          <w:tcPr>
            <w:tcW w:w="329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317DB072" w14:textId="77777777" w:rsidR="00A30B75" w:rsidRPr="007A219B" w:rsidRDefault="00A30B75" w:rsidP="0056309E">
            <w:pPr>
              <w:pStyle w:val="TBL"/>
            </w:pPr>
          </w:p>
        </w:tc>
        <w:tc>
          <w:tcPr>
            <w:tcW w:w="39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3DE6D00B" w14:textId="77777777" w:rsidR="00A30B75" w:rsidRPr="007A219B" w:rsidRDefault="00A30B75" w:rsidP="0056309E">
            <w:pPr>
              <w:pStyle w:val="TBL"/>
            </w:pPr>
          </w:p>
        </w:tc>
      </w:tr>
      <w:tr w:rsidR="00A30B75" w:rsidRPr="007A219B" w14:paraId="5B29C6B5" w14:textId="77777777" w:rsidTr="005F5147">
        <w:trPr>
          <w:trHeight w:hRule="exact" w:val="552"/>
        </w:trPr>
        <w:tc>
          <w:tcPr>
            <w:tcW w:w="10196" w:type="dxa"/>
            <w:gridSpan w:val="3"/>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4795DC1B" w14:textId="77777777" w:rsidR="00A30B75" w:rsidRPr="007A219B" w:rsidRDefault="00A30B75" w:rsidP="00811556">
            <w:pPr>
              <w:pStyle w:val="TBL"/>
              <w:spacing w:before="0" w:after="0" w:line="240" w:lineRule="atLeast"/>
            </w:pPr>
            <w:r w:rsidRPr="00811556">
              <w:rPr>
                <w:b/>
                <w:bCs/>
              </w:rPr>
              <w:t>Coronary Veins</w:t>
            </w:r>
          </w:p>
        </w:tc>
      </w:tr>
      <w:tr w:rsidR="00A30B75" w:rsidRPr="007A219B" w14:paraId="30DA4D38" w14:textId="77777777" w:rsidTr="00FE38B4">
        <w:trPr>
          <w:trHeight w:val="642"/>
        </w:trPr>
        <w:tc>
          <w:tcPr>
            <w:tcW w:w="298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CB8F1DB" w14:textId="77777777" w:rsidR="00A30B75" w:rsidRPr="007A219B" w:rsidRDefault="00A30B75" w:rsidP="0056309E">
            <w:pPr>
              <w:pStyle w:val="TBL"/>
            </w:pPr>
            <w:r w:rsidRPr="007A219B">
              <w:t>Great cardiac vein</w:t>
            </w:r>
          </w:p>
        </w:tc>
        <w:tc>
          <w:tcPr>
            <w:tcW w:w="329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E23522D" w14:textId="77777777" w:rsidR="00A30B75" w:rsidRPr="007A219B" w:rsidRDefault="00A30B75" w:rsidP="0056309E">
            <w:pPr>
              <w:pStyle w:val="TBL"/>
            </w:pPr>
          </w:p>
        </w:tc>
        <w:tc>
          <w:tcPr>
            <w:tcW w:w="39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7C14464F" w14:textId="77777777" w:rsidR="00A30B75" w:rsidRPr="007A219B" w:rsidRDefault="00A30B75" w:rsidP="0056309E">
            <w:pPr>
              <w:pStyle w:val="TBL"/>
            </w:pPr>
          </w:p>
        </w:tc>
      </w:tr>
      <w:tr w:rsidR="00A30B75" w:rsidRPr="007A219B" w14:paraId="72F582A6" w14:textId="77777777" w:rsidTr="00FE38B4">
        <w:trPr>
          <w:trHeight w:val="606"/>
        </w:trPr>
        <w:tc>
          <w:tcPr>
            <w:tcW w:w="298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41D13562" w14:textId="77777777" w:rsidR="00A30B75" w:rsidRPr="007A219B" w:rsidRDefault="00A30B75" w:rsidP="0056309E">
            <w:pPr>
              <w:pStyle w:val="TBL"/>
            </w:pPr>
            <w:r w:rsidRPr="007A219B">
              <w:t>Middle cardiac vein</w:t>
            </w:r>
          </w:p>
        </w:tc>
        <w:tc>
          <w:tcPr>
            <w:tcW w:w="329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1F9DADA" w14:textId="77777777" w:rsidR="00A30B75" w:rsidRPr="007A219B" w:rsidRDefault="00A30B75" w:rsidP="0056309E">
            <w:pPr>
              <w:pStyle w:val="TBL"/>
            </w:pPr>
          </w:p>
        </w:tc>
        <w:tc>
          <w:tcPr>
            <w:tcW w:w="39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394DA667" w14:textId="77777777" w:rsidR="00A30B75" w:rsidRPr="007A219B" w:rsidRDefault="00A30B75" w:rsidP="0056309E">
            <w:pPr>
              <w:pStyle w:val="TBL"/>
            </w:pPr>
          </w:p>
        </w:tc>
      </w:tr>
      <w:tr w:rsidR="00A30B75" w:rsidRPr="007A219B" w14:paraId="536F68FF" w14:textId="77777777" w:rsidTr="00FE38B4">
        <w:trPr>
          <w:trHeight w:val="582"/>
        </w:trPr>
        <w:tc>
          <w:tcPr>
            <w:tcW w:w="298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4FA21436" w14:textId="77777777" w:rsidR="00A30B75" w:rsidRPr="007A219B" w:rsidRDefault="00A30B75" w:rsidP="0056309E">
            <w:pPr>
              <w:pStyle w:val="TBL"/>
            </w:pPr>
            <w:r w:rsidRPr="007A219B">
              <w:t>Small cardiac vein</w:t>
            </w:r>
          </w:p>
        </w:tc>
        <w:tc>
          <w:tcPr>
            <w:tcW w:w="329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7EE49D7" w14:textId="77777777" w:rsidR="00A30B75" w:rsidRPr="007A219B" w:rsidRDefault="00A30B75" w:rsidP="0056309E">
            <w:pPr>
              <w:pStyle w:val="TBL"/>
            </w:pPr>
          </w:p>
        </w:tc>
        <w:tc>
          <w:tcPr>
            <w:tcW w:w="39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2B937800" w14:textId="77777777" w:rsidR="00A30B75" w:rsidRPr="007A219B" w:rsidRDefault="00A30B75" w:rsidP="0056309E">
            <w:pPr>
              <w:pStyle w:val="TBL"/>
            </w:pPr>
          </w:p>
        </w:tc>
      </w:tr>
      <w:tr w:rsidR="00A30B75" w:rsidRPr="007A219B" w14:paraId="555D5AA1" w14:textId="77777777" w:rsidTr="005F5147">
        <w:trPr>
          <w:trHeight w:hRule="exact" w:val="552"/>
        </w:trPr>
        <w:tc>
          <w:tcPr>
            <w:tcW w:w="298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741BE609" w14:textId="77777777" w:rsidR="00A30B75" w:rsidRPr="007A219B" w:rsidRDefault="00A30B75" w:rsidP="0056309E">
            <w:pPr>
              <w:pStyle w:val="TBL"/>
            </w:pPr>
            <w:r w:rsidRPr="007A219B">
              <w:t>Coronary sinus</w:t>
            </w:r>
          </w:p>
        </w:tc>
        <w:tc>
          <w:tcPr>
            <w:tcW w:w="329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D54DA95" w14:textId="77777777" w:rsidR="00A30B75" w:rsidRPr="007A219B" w:rsidRDefault="00A30B75" w:rsidP="0056309E">
            <w:pPr>
              <w:pStyle w:val="TBL"/>
            </w:pPr>
          </w:p>
        </w:tc>
        <w:tc>
          <w:tcPr>
            <w:tcW w:w="39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B5274F2" w14:textId="77777777" w:rsidR="00A30B75" w:rsidRPr="007A219B" w:rsidRDefault="00A30B75" w:rsidP="0056309E">
            <w:pPr>
              <w:pStyle w:val="TBL"/>
            </w:pPr>
          </w:p>
        </w:tc>
      </w:tr>
    </w:tbl>
    <w:p w14:paraId="796AAFEC" w14:textId="77777777" w:rsidR="00A30B75" w:rsidRPr="00956168" w:rsidRDefault="000137F0" w:rsidP="00D50317">
      <w:pPr>
        <w:pStyle w:val="PROBSETH3"/>
      </w:pPr>
      <w:r w:rsidRPr="00F9617A">
        <w:rPr>
          <w:rStyle w:val="BOLD"/>
          <w:rFonts w:ascii="Arial MT Pro" w:hAnsi="Arial MT Pro" w:cs="Arial"/>
        </w:rPr>
        <w:t>Key Concept:</w:t>
      </w:r>
      <w:r w:rsidR="00A30B75" w:rsidRPr="00956168">
        <w:t> </w:t>
      </w:r>
      <w:r w:rsidR="00A30B75" w:rsidRPr="00956168">
        <w:t xml:space="preserve">What happens when blood flow through one or more of the coronary arteries is blocked? What can cause blockage of </w:t>
      </w:r>
      <w:r w:rsidR="00A30B75" w:rsidRPr="00D50317">
        <w:t>coronary</w:t>
      </w:r>
      <w:r w:rsidR="00A30B75" w:rsidRPr="00956168">
        <w:t xml:space="preserve"> arteries?</w:t>
      </w:r>
    </w:p>
    <w:p w14:paraId="0CEBDDFC" w14:textId="77777777" w:rsidR="00A30B75" w:rsidRPr="00D50317" w:rsidRDefault="00A30B75" w:rsidP="00D50317">
      <w:pPr>
        <w:pStyle w:val="WOL2"/>
      </w:pPr>
      <w:r w:rsidRPr="00D50317">
        <w:tab/>
      </w:r>
    </w:p>
    <w:p w14:paraId="4FAFB9BA" w14:textId="77777777" w:rsidR="00A30B75" w:rsidRPr="00D50317" w:rsidRDefault="00A30B75" w:rsidP="00D50317">
      <w:pPr>
        <w:pStyle w:val="WOL2"/>
      </w:pPr>
      <w:r w:rsidRPr="00D50317">
        <w:tab/>
      </w:r>
    </w:p>
    <w:p w14:paraId="5B5A7DE5" w14:textId="77777777" w:rsidR="005F5147" w:rsidRDefault="005F5147">
      <w:pPr>
        <w:autoSpaceDE/>
        <w:autoSpaceDN/>
        <w:adjustRightInd/>
        <w:spacing w:line="240" w:lineRule="auto"/>
        <w:rPr>
          <w:rFonts w:ascii="Arial MT Pro" w:hAnsi="Arial MT Pro"/>
          <w:b/>
          <w:i/>
        </w:rPr>
      </w:pPr>
      <w:r>
        <w:rPr>
          <w:rFonts w:ascii="Arial MT Pro" w:hAnsi="Arial MT Pro"/>
        </w:rPr>
        <w:br w:type="page"/>
      </w:r>
    </w:p>
    <w:p w14:paraId="237502B8" w14:textId="1810E629" w:rsidR="00A30B75" w:rsidRPr="00F9617A" w:rsidRDefault="00A30B75" w:rsidP="00220CA2">
      <w:pPr>
        <w:pStyle w:val="PROBSETH2"/>
        <w:rPr>
          <w:rFonts w:ascii="Arial MT Pro" w:hAnsi="Arial MT Pro"/>
        </w:rPr>
      </w:pPr>
      <w:r w:rsidRPr="00F9617A">
        <w:rPr>
          <w:rFonts w:ascii="Arial MT Pro" w:hAnsi="Arial MT Pro"/>
        </w:rPr>
        <w:t>Identify It: Anatomy of the Heart</w:t>
      </w:r>
    </w:p>
    <w:p w14:paraId="5AF600C5" w14:textId="1032A871" w:rsidR="00A30B75" w:rsidRDefault="00A30B75" w:rsidP="00220CA2">
      <w:pPr>
        <w:pStyle w:val="CHAPBMFIRST"/>
      </w:pPr>
      <w:r w:rsidRPr="00956168">
        <w:t xml:space="preserve">Identify and color-code the </w:t>
      </w:r>
      <w:r w:rsidRPr="00220CA2">
        <w:t>structures</w:t>
      </w:r>
      <w:r w:rsidRPr="00956168">
        <w:t xml:space="preserve"> of the heart in Figure 17.4.</w:t>
      </w:r>
    </w:p>
    <w:p w14:paraId="2A885AB0" w14:textId="16880AEB" w:rsidR="00220CA2" w:rsidRDefault="00262053" w:rsidP="00220CA2">
      <w:pPr>
        <w:jc w:val="center"/>
      </w:pPr>
      <w:r>
        <w:rPr>
          <w:noProof/>
          <w:lang w:val="en-AU" w:eastAsia="en-AU"/>
        </w:rPr>
        <w:drawing>
          <wp:inline distT="0" distB="0" distL="0" distR="0" wp14:anchorId="48ED4BBA" wp14:editId="65C01F92">
            <wp:extent cx="4410075" cy="3590925"/>
            <wp:effectExtent l="0" t="0" r="0" b="0"/>
            <wp:docPr id="4" name="Picture 4" descr="7575017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757501700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410075" cy="3590925"/>
                    </a:xfrm>
                    <a:prstGeom prst="rect">
                      <a:avLst/>
                    </a:prstGeom>
                    <a:noFill/>
                    <a:ln>
                      <a:noFill/>
                    </a:ln>
                  </pic:spPr>
                </pic:pic>
              </a:graphicData>
            </a:graphic>
          </wp:inline>
        </w:drawing>
      </w:r>
    </w:p>
    <w:p w14:paraId="4C0BD29A" w14:textId="77777777" w:rsidR="00220CA2" w:rsidRDefault="00220CA2" w:rsidP="00220CA2"/>
    <w:p w14:paraId="7C9B2E6A" w14:textId="608C5D1C" w:rsidR="00220CA2" w:rsidRPr="00220CA2" w:rsidRDefault="00262053" w:rsidP="00220CA2">
      <w:pPr>
        <w:jc w:val="center"/>
      </w:pPr>
      <w:r>
        <w:rPr>
          <w:noProof/>
          <w:lang w:val="en-AU" w:eastAsia="en-AU"/>
        </w:rPr>
        <w:drawing>
          <wp:inline distT="0" distB="0" distL="0" distR="0" wp14:anchorId="527EF69C" wp14:editId="22EC5BD9">
            <wp:extent cx="4429125" cy="3800475"/>
            <wp:effectExtent l="0" t="0" r="0" b="0"/>
            <wp:docPr id="5" name="Picture 5" descr="7575017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757501700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429125" cy="3800475"/>
                    </a:xfrm>
                    <a:prstGeom prst="rect">
                      <a:avLst/>
                    </a:prstGeom>
                    <a:noFill/>
                    <a:ln>
                      <a:noFill/>
                    </a:ln>
                  </pic:spPr>
                </pic:pic>
              </a:graphicData>
            </a:graphic>
          </wp:inline>
        </w:drawing>
      </w:r>
    </w:p>
    <w:p w14:paraId="68509BDB" w14:textId="77777777" w:rsidR="00220CA2" w:rsidRPr="00220CA2" w:rsidRDefault="00220CA2" w:rsidP="00A3781D"/>
    <w:p w14:paraId="77780A6E" w14:textId="5E24CD7B" w:rsidR="009F2AD6" w:rsidRPr="00F9617A" w:rsidRDefault="009F2AD6" w:rsidP="009F2AD6">
      <w:pPr>
        <w:pStyle w:val="FIGCAP"/>
        <w:rPr>
          <w:rFonts w:ascii="Arial MT Pro" w:hAnsi="Arial MT Pro"/>
        </w:rPr>
      </w:pPr>
      <w:r w:rsidRPr="00F9617A">
        <w:rPr>
          <w:rStyle w:val="FIGNUM"/>
          <w:rFonts w:ascii="Arial MT Pro" w:hAnsi="Arial MT Pro"/>
          <w:color w:val="auto"/>
        </w:rPr>
        <w:t>Figure 17.4</w:t>
      </w:r>
      <w:r w:rsidRPr="00F9617A">
        <w:rPr>
          <w:rStyle w:val="FIGNUM"/>
          <w:rFonts w:ascii="Arial MT Pro" w:hAnsi="Arial MT Pro"/>
          <w:color w:val="auto"/>
        </w:rPr>
        <w:t> </w:t>
      </w:r>
      <w:r w:rsidRPr="00F9617A">
        <w:rPr>
          <w:rFonts w:ascii="Arial MT Pro" w:hAnsi="Arial MT Pro"/>
        </w:rPr>
        <w:t>The heart</w:t>
      </w:r>
      <w:r w:rsidR="00772A94" w:rsidRPr="00F9617A">
        <w:rPr>
          <w:rFonts w:ascii="Arial MT Pro" w:hAnsi="Arial MT Pro"/>
        </w:rPr>
        <w:t>.</w:t>
      </w:r>
    </w:p>
    <w:p w14:paraId="5335110D" w14:textId="26A34E91" w:rsidR="00425860" w:rsidRDefault="00262053" w:rsidP="00425860">
      <w:pPr>
        <w:jc w:val="center"/>
      </w:pPr>
      <w:r>
        <w:rPr>
          <w:noProof/>
          <w:lang w:val="en-AU" w:eastAsia="en-AU"/>
        </w:rPr>
        <w:drawing>
          <wp:inline distT="0" distB="0" distL="0" distR="0" wp14:anchorId="6BC7A8EB" wp14:editId="0DE1B32C">
            <wp:extent cx="4448175" cy="4686300"/>
            <wp:effectExtent l="0" t="0" r="0" b="0"/>
            <wp:docPr id="6" name="Picture 6" descr="7575017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757501700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448175" cy="4686300"/>
                    </a:xfrm>
                    <a:prstGeom prst="rect">
                      <a:avLst/>
                    </a:prstGeom>
                    <a:noFill/>
                    <a:ln>
                      <a:noFill/>
                    </a:ln>
                  </pic:spPr>
                </pic:pic>
              </a:graphicData>
            </a:graphic>
          </wp:inline>
        </w:drawing>
      </w:r>
    </w:p>
    <w:p w14:paraId="35DBF990" w14:textId="77777777" w:rsidR="00425860" w:rsidRDefault="00425860" w:rsidP="00425860"/>
    <w:p w14:paraId="5301DAFC" w14:textId="44EBE1D1" w:rsidR="00425860" w:rsidRPr="00F9617A" w:rsidRDefault="00425860" w:rsidP="00425860">
      <w:pPr>
        <w:pStyle w:val="FIGCAP"/>
        <w:rPr>
          <w:rFonts w:ascii="Arial MT Pro" w:hAnsi="Arial MT Pro"/>
        </w:rPr>
      </w:pPr>
      <w:r w:rsidRPr="00F9617A">
        <w:rPr>
          <w:rStyle w:val="FIGNUM"/>
          <w:rFonts w:ascii="Arial MT Pro" w:hAnsi="Arial MT Pro"/>
          <w:color w:val="auto"/>
        </w:rPr>
        <w:t>Figure 17.4</w:t>
      </w:r>
      <w:r w:rsidRPr="00F9617A">
        <w:rPr>
          <w:rStyle w:val="FIGNUM"/>
          <w:rFonts w:ascii="Arial MT Pro" w:hAnsi="Arial MT Pro"/>
          <w:color w:val="auto"/>
        </w:rPr>
        <w:t> </w:t>
      </w:r>
      <w:r w:rsidRPr="00F9617A">
        <w:rPr>
          <w:rFonts w:ascii="Arial MT Pro" w:hAnsi="Arial MT Pro"/>
        </w:rPr>
        <w:t>(</w:t>
      </w:r>
      <w:r w:rsidRPr="00F9617A">
        <w:rPr>
          <w:rStyle w:val="ital0"/>
          <w:rFonts w:ascii="Arial MT Pro" w:hAnsi="Arial MT Pro"/>
        </w:rPr>
        <w:t>continued</w:t>
      </w:r>
      <w:r w:rsidRPr="00F9617A">
        <w:rPr>
          <w:rFonts w:ascii="Arial MT Pro" w:hAnsi="Arial MT Pro"/>
        </w:rPr>
        <w:t>)</w:t>
      </w:r>
    </w:p>
    <w:p w14:paraId="093ACEF1" w14:textId="77777777" w:rsidR="00A30B75" w:rsidRPr="00956168" w:rsidRDefault="000137F0" w:rsidP="00525E64">
      <w:pPr>
        <w:pStyle w:val="PROBSETH3"/>
        <w:spacing w:before="600"/>
      </w:pPr>
      <w:r w:rsidRPr="00F9617A">
        <w:rPr>
          <w:rStyle w:val="BOLD"/>
          <w:rFonts w:ascii="Arial MT Pro" w:hAnsi="Arial MT Pro" w:cs="Arial"/>
        </w:rPr>
        <w:t>Key Concept:</w:t>
      </w:r>
      <w:r w:rsidR="00A30B75" w:rsidRPr="00956168">
        <w:t> </w:t>
      </w:r>
      <w:r w:rsidR="00A30B75" w:rsidRPr="00956168">
        <w:t xml:space="preserve">How is the right side of the heart </w:t>
      </w:r>
      <w:r w:rsidR="00A30B75" w:rsidRPr="00525E64">
        <w:t>different</w:t>
      </w:r>
      <w:r w:rsidR="00A30B75" w:rsidRPr="00956168">
        <w:t xml:space="preserve"> structurally from the left side? Why?</w:t>
      </w:r>
    </w:p>
    <w:p w14:paraId="30219B6A" w14:textId="77777777" w:rsidR="00A30B75" w:rsidRPr="00525E64" w:rsidRDefault="00A30B75" w:rsidP="00525E64">
      <w:pPr>
        <w:pStyle w:val="WOL2"/>
      </w:pPr>
      <w:r w:rsidRPr="00525E64">
        <w:tab/>
      </w:r>
    </w:p>
    <w:p w14:paraId="1453FD43" w14:textId="77777777" w:rsidR="00A30B75" w:rsidRPr="00525E64" w:rsidRDefault="00A30B75" w:rsidP="00525E64">
      <w:pPr>
        <w:pStyle w:val="WOL2"/>
      </w:pPr>
      <w:r w:rsidRPr="00525E64">
        <w:tab/>
      </w:r>
    </w:p>
    <w:p w14:paraId="7527BF50" w14:textId="77777777" w:rsidR="00A30B75" w:rsidRPr="00956168" w:rsidRDefault="000137F0" w:rsidP="00525E64">
      <w:pPr>
        <w:pStyle w:val="PROBSETH3"/>
      </w:pPr>
      <w:r w:rsidRPr="00F9617A">
        <w:rPr>
          <w:rStyle w:val="BOLD"/>
          <w:rFonts w:ascii="Arial MT Pro" w:hAnsi="Arial MT Pro" w:cs="Arial"/>
        </w:rPr>
        <w:t>Key Concept:</w:t>
      </w:r>
      <w:r w:rsidR="00A30B75" w:rsidRPr="00956168">
        <w:t> </w:t>
      </w:r>
      <w:r w:rsidR="00A30B75" w:rsidRPr="00956168">
        <w:t>Why is it important to prevent backflow of blood in the heart? Which structures prevent backflow, and how do they function?</w:t>
      </w:r>
    </w:p>
    <w:p w14:paraId="10E36750" w14:textId="77777777" w:rsidR="00A30B75" w:rsidRPr="00525E64" w:rsidRDefault="00A30B75" w:rsidP="00525E64">
      <w:pPr>
        <w:pStyle w:val="WOL2"/>
      </w:pPr>
      <w:r w:rsidRPr="00525E64">
        <w:tab/>
      </w:r>
    </w:p>
    <w:p w14:paraId="7EFF164A" w14:textId="49B6FDB9" w:rsidR="00A30B75" w:rsidRDefault="00A30B75" w:rsidP="00525E64">
      <w:pPr>
        <w:pStyle w:val="WOL2"/>
      </w:pPr>
      <w:r w:rsidRPr="00525E64">
        <w:tab/>
      </w:r>
    </w:p>
    <w:p w14:paraId="6CB6B0D2" w14:textId="77777777" w:rsidR="00FE38B4" w:rsidRDefault="00FE38B4" w:rsidP="00FE38B4">
      <w:pPr>
        <w:pStyle w:val="WOL2"/>
      </w:pPr>
      <w:r w:rsidRPr="00525E64">
        <w:tab/>
      </w:r>
    </w:p>
    <w:p w14:paraId="7A2B19E0" w14:textId="13BE3BDC" w:rsidR="00A30B75" w:rsidRPr="00F9617A" w:rsidRDefault="00525E64" w:rsidP="00062B82">
      <w:pPr>
        <w:pStyle w:val="PROBSETH2"/>
        <w:rPr>
          <w:rFonts w:ascii="Arial MT Pro" w:hAnsi="Arial MT Pro"/>
        </w:rPr>
      </w:pPr>
      <w:r w:rsidRPr="00F9617A">
        <w:rPr>
          <w:rFonts w:ascii="Arial MT Pro" w:hAnsi="Arial MT Pro"/>
        </w:rPr>
        <w:br w:type="page"/>
      </w:r>
    </w:p>
    <w:p w14:paraId="628CA71A" w14:textId="2842EB9D" w:rsidR="00A30B75" w:rsidRPr="00F9617A" w:rsidRDefault="00A30B75" w:rsidP="002B7EB7">
      <w:pPr>
        <w:pStyle w:val="PROBSETH1"/>
        <w:rPr>
          <w:rFonts w:ascii="Arial MT Pro" w:hAnsi="Arial MT Pro"/>
        </w:rPr>
      </w:pPr>
      <w:r w:rsidRPr="00F9617A">
        <w:rPr>
          <w:rFonts w:ascii="Arial MT Pro" w:hAnsi="Arial MT Pro"/>
        </w:rPr>
        <w:t>Module 17.3</w:t>
      </w:r>
      <w:r w:rsidR="00123009" w:rsidRPr="00F9617A">
        <w:rPr>
          <w:rFonts w:ascii="Arial MT Pro" w:hAnsi="Arial MT Pro"/>
        </w:rPr>
        <w:t>:</w:t>
      </w:r>
      <w:r w:rsidRPr="00F9617A">
        <w:rPr>
          <w:rFonts w:ascii="Arial MT Pro" w:hAnsi="Arial MT Pro"/>
        </w:rPr>
        <w:t xml:space="preserve"> Cardiac Muscle Tissue Anatomy and Electrophysiology</w:t>
      </w:r>
    </w:p>
    <w:p w14:paraId="48F36CAF" w14:textId="77777777" w:rsidR="00A30B75" w:rsidRPr="00956168" w:rsidRDefault="00A30B75" w:rsidP="002B7EB7">
      <w:pPr>
        <w:pStyle w:val="CHAPBMFIRST"/>
      </w:pPr>
      <w:r w:rsidRPr="00956168">
        <w:t xml:space="preserve">This module explores the structure and function of the cardiac muscle tissue and examines its functional properties by visiting a familiar concept: electrophysiology. </w:t>
      </w:r>
      <w:r w:rsidRPr="002B7EB7">
        <w:t>When</w:t>
      </w:r>
      <w:r w:rsidRPr="00956168">
        <w:t xml:space="preserve"> you complete this module, you should be able to</w:t>
      </w:r>
      <w:r>
        <w:t xml:space="preserve"> do the following</w:t>
      </w:r>
      <w:r w:rsidRPr="00956168">
        <w:t>:</w:t>
      </w:r>
    </w:p>
    <w:p w14:paraId="3D9D400E" w14:textId="77777777" w:rsidR="00A30B75" w:rsidRPr="00956168" w:rsidRDefault="00A30B75" w:rsidP="00E24FB3">
      <w:pPr>
        <w:pStyle w:val="PROBSETNLFIRST"/>
        <w:spacing w:line="240" w:lineRule="auto"/>
        <w:ind w:left="480" w:hanging="360"/>
      </w:pPr>
      <w:r>
        <w:rPr>
          <w:rStyle w:val="NLNUM"/>
          <w:spacing w:val="-5"/>
        </w:rPr>
        <w:t>1</w:t>
      </w:r>
      <w:r w:rsidRPr="00956168">
        <w:rPr>
          <w:rStyle w:val="NLNUM"/>
          <w:spacing w:val="-5"/>
        </w:rPr>
        <w:t>.</w:t>
      </w:r>
      <w:r w:rsidRPr="00956168">
        <w:rPr>
          <w:rStyle w:val="NLNUM"/>
          <w:spacing w:val="-5"/>
        </w:rPr>
        <w:tab/>
      </w:r>
      <w:r w:rsidRPr="00956168">
        <w:t>Describe the histology of cardiac muscle tissue, and differentiate it from that of skeletal muscle.</w:t>
      </w:r>
    </w:p>
    <w:p w14:paraId="54AF21B1" w14:textId="77777777" w:rsidR="00A30B75" w:rsidRPr="00956168" w:rsidRDefault="00A30B75" w:rsidP="00E24FB3">
      <w:pPr>
        <w:pStyle w:val="PROBSETNLMID"/>
        <w:spacing w:line="240" w:lineRule="auto"/>
        <w:ind w:left="480" w:hanging="360"/>
      </w:pPr>
      <w:r>
        <w:rPr>
          <w:rStyle w:val="NLNUM"/>
        </w:rPr>
        <w:t>2</w:t>
      </w:r>
      <w:r w:rsidRPr="00956168">
        <w:rPr>
          <w:rStyle w:val="NLNUM"/>
        </w:rPr>
        <w:t>.</w:t>
      </w:r>
      <w:r w:rsidRPr="00956168">
        <w:rPr>
          <w:rStyle w:val="NLNUM"/>
        </w:rPr>
        <w:tab/>
      </w:r>
      <w:r w:rsidRPr="00956168">
        <w:t xml:space="preserve">Describe the phases of the cardiac muscle action </w:t>
      </w:r>
      <w:r w:rsidRPr="002B7EB7">
        <w:t>potential</w:t>
      </w:r>
      <w:r w:rsidRPr="00956168">
        <w:t xml:space="preserve">, including the ion movements that occur in each phase, and explain the importance of the plateau </w:t>
      </w:r>
      <w:r w:rsidRPr="002B7EB7">
        <w:t>phase</w:t>
      </w:r>
      <w:r w:rsidRPr="00956168">
        <w:t>.</w:t>
      </w:r>
    </w:p>
    <w:p w14:paraId="5DAC5D83" w14:textId="77777777" w:rsidR="00A30B75" w:rsidRPr="002B7EB7" w:rsidRDefault="00A30B75" w:rsidP="00E24FB3">
      <w:pPr>
        <w:pStyle w:val="PROBSETNLMID"/>
        <w:spacing w:line="240" w:lineRule="auto"/>
        <w:ind w:left="480" w:hanging="360"/>
      </w:pPr>
      <w:r>
        <w:rPr>
          <w:rStyle w:val="NLNUM"/>
        </w:rPr>
        <w:t>3</w:t>
      </w:r>
      <w:r w:rsidRPr="00956168">
        <w:rPr>
          <w:rStyle w:val="NLNUM"/>
        </w:rPr>
        <w:t>.</w:t>
      </w:r>
      <w:r w:rsidRPr="00956168">
        <w:rPr>
          <w:rStyle w:val="NLNUM"/>
        </w:rPr>
        <w:tab/>
      </w:r>
      <w:r w:rsidRPr="00956168">
        <w:t xml:space="preserve">Contrast the way action potentials are generated in </w:t>
      </w:r>
      <w:r w:rsidRPr="002B7EB7">
        <w:t>cardiac</w:t>
      </w:r>
      <w:r w:rsidRPr="00956168">
        <w:t xml:space="preserve"> pacemaker cells, cardiac contractile cells, and skeletal muscle cells.</w:t>
      </w:r>
    </w:p>
    <w:p w14:paraId="388C5F1B" w14:textId="77777777" w:rsidR="00A30B75" w:rsidRPr="00956168" w:rsidRDefault="00A30B75" w:rsidP="00E24FB3">
      <w:pPr>
        <w:pStyle w:val="PROBSETNLMID"/>
        <w:spacing w:line="240" w:lineRule="auto"/>
        <w:ind w:left="480" w:hanging="360"/>
      </w:pPr>
      <w:r>
        <w:rPr>
          <w:rStyle w:val="NLNUM"/>
          <w:spacing w:val="-3"/>
        </w:rPr>
        <w:t>4</w:t>
      </w:r>
      <w:r w:rsidRPr="00956168">
        <w:rPr>
          <w:rStyle w:val="NLNUM"/>
          <w:spacing w:val="-3"/>
        </w:rPr>
        <w:t>.</w:t>
      </w:r>
      <w:r w:rsidRPr="00956168">
        <w:rPr>
          <w:rStyle w:val="NLNUM"/>
          <w:spacing w:val="-3"/>
        </w:rPr>
        <w:tab/>
      </w:r>
      <w:r w:rsidRPr="00956168">
        <w:t xml:space="preserve">Describe the parts of the cardiac conduction system, </w:t>
      </w:r>
      <w:r w:rsidRPr="002B7EB7">
        <w:t>and</w:t>
      </w:r>
      <w:r w:rsidRPr="00956168">
        <w:t xml:space="preserve"> explain how the system functions.</w:t>
      </w:r>
    </w:p>
    <w:p w14:paraId="7C295397" w14:textId="77777777" w:rsidR="00A30B75" w:rsidRPr="00956168" w:rsidRDefault="00A30B75" w:rsidP="00E24FB3">
      <w:pPr>
        <w:pStyle w:val="PROBSETNLLAST"/>
        <w:spacing w:line="240" w:lineRule="auto"/>
        <w:ind w:left="480" w:hanging="360"/>
      </w:pPr>
      <w:r>
        <w:rPr>
          <w:rStyle w:val="NLNUM"/>
        </w:rPr>
        <w:t>5</w:t>
      </w:r>
      <w:r w:rsidRPr="00956168">
        <w:rPr>
          <w:rStyle w:val="NLNUM"/>
        </w:rPr>
        <w:t>.</w:t>
      </w:r>
      <w:r w:rsidRPr="00956168">
        <w:rPr>
          <w:rStyle w:val="NLNUM"/>
        </w:rPr>
        <w:tab/>
      </w:r>
      <w:r w:rsidRPr="00956168">
        <w:t xml:space="preserve">Identify the waveforms in a normal electrocardiogram (ECG), and relate the ECG waveforms to </w:t>
      </w:r>
      <w:r w:rsidRPr="009A369C">
        <w:t>electrical activity in the heart.</w:t>
      </w:r>
    </w:p>
    <w:p w14:paraId="5878BE51" w14:textId="77777777" w:rsidR="00A30B75" w:rsidRPr="00F9617A" w:rsidRDefault="00A30B75" w:rsidP="007C7C9F">
      <w:pPr>
        <w:pStyle w:val="PROBSETH2"/>
        <w:rPr>
          <w:rFonts w:ascii="Arial MT Pro" w:hAnsi="Arial MT Pro"/>
        </w:rPr>
      </w:pPr>
      <w:r w:rsidRPr="00F9617A">
        <w:rPr>
          <w:rFonts w:ascii="Arial MT Pro" w:hAnsi="Arial MT Pro"/>
        </w:rPr>
        <w:t>Build Your Own Glossary</w:t>
      </w:r>
    </w:p>
    <w:p w14:paraId="2B2A0A03" w14:textId="2A55B3F6" w:rsidR="00A30B75" w:rsidRPr="00956168" w:rsidRDefault="00A30B75" w:rsidP="007C7C9F">
      <w:pPr>
        <w:pStyle w:val="CHAPBMFIRST"/>
      </w:pPr>
      <w:r w:rsidRPr="00956168">
        <w:t xml:space="preserve">Following is a table </w:t>
      </w:r>
      <w:r>
        <w:t>listing</w:t>
      </w:r>
      <w:r w:rsidRPr="00956168">
        <w:t xml:space="preserve"> key terms from Module 17.3. Before you read the module, use the glossary at the back of your book or look through the module to define the </w:t>
      </w:r>
      <w:r>
        <w:t xml:space="preserve">following </w:t>
      </w:r>
      <w:r w:rsidRPr="00956168">
        <w:t>terms.</w:t>
      </w:r>
    </w:p>
    <w:p w14:paraId="06CECDBD" w14:textId="170FA3A8" w:rsidR="00A30B75" w:rsidRPr="00F9617A" w:rsidRDefault="00A30B75" w:rsidP="007C7C9F">
      <w:pPr>
        <w:pStyle w:val="TBLTTL"/>
        <w:rPr>
          <w:rFonts w:ascii="Arial MT Pro" w:hAnsi="Arial MT Pro"/>
        </w:rPr>
      </w:pPr>
      <w:r w:rsidRPr="00F9617A">
        <w:rPr>
          <w:rFonts w:ascii="Arial MT Pro" w:hAnsi="Arial MT Pro"/>
        </w:rPr>
        <w:t>Key Terms of Module 17.3</w:t>
      </w:r>
    </w:p>
    <w:tbl>
      <w:tblPr>
        <w:tblW w:w="9600" w:type="dxa"/>
        <w:tblInd w:w="80" w:type="dxa"/>
        <w:tblLayout w:type="fixed"/>
        <w:tblCellMar>
          <w:left w:w="0" w:type="dxa"/>
          <w:right w:w="0" w:type="dxa"/>
        </w:tblCellMar>
        <w:tblLook w:val="0000" w:firstRow="0" w:lastRow="0" w:firstColumn="0" w:lastColumn="0" w:noHBand="0" w:noVBand="0"/>
      </w:tblPr>
      <w:tblGrid>
        <w:gridCol w:w="2523"/>
        <w:gridCol w:w="7077"/>
      </w:tblGrid>
      <w:tr w:rsidR="00A30B75" w:rsidRPr="007C7C9F" w14:paraId="03FD0C6D" w14:textId="77777777" w:rsidTr="00A818E8">
        <w:trPr>
          <w:trHeight w:hRule="exact" w:val="360"/>
          <w:tblHeader/>
        </w:trPr>
        <w:tc>
          <w:tcPr>
            <w:tcW w:w="252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46B78B6D" w14:textId="77777777" w:rsidR="00A30B75" w:rsidRPr="007C7C9F" w:rsidRDefault="00A30B75" w:rsidP="007C7C9F">
            <w:pPr>
              <w:pStyle w:val="TBLCOLHD"/>
              <w:spacing w:before="0" w:after="0"/>
            </w:pPr>
            <w:r w:rsidRPr="00F9617A">
              <w:rPr>
                <w:rFonts w:ascii="Arial MT Pro" w:hAnsi="Arial MT Pro"/>
              </w:rPr>
              <w:t>Term</w:t>
            </w:r>
          </w:p>
        </w:tc>
        <w:tc>
          <w:tcPr>
            <w:tcW w:w="707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A6C9E2E" w14:textId="77777777" w:rsidR="00A30B75" w:rsidRPr="00F9617A" w:rsidRDefault="00A30B75" w:rsidP="007C7C9F">
            <w:pPr>
              <w:pStyle w:val="TBLCOLHD"/>
              <w:spacing w:before="0" w:after="0"/>
              <w:rPr>
                <w:rFonts w:ascii="Arial MT Pro" w:hAnsi="Arial MT Pro"/>
              </w:rPr>
            </w:pPr>
            <w:r w:rsidRPr="00F9617A">
              <w:rPr>
                <w:rFonts w:ascii="Arial MT Pro" w:hAnsi="Arial MT Pro"/>
              </w:rPr>
              <w:t>Definition</w:t>
            </w:r>
          </w:p>
        </w:tc>
      </w:tr>
      <w:tr w:rsidR="00A30B75" w:rsidRPr="007C7C9F" w14:paraId="44E73910" w14:textId="77777777" w:rsidTr="00A818E8">
        <w:trPr>
          <w:trHeight w:hRule="exact" w:val="504"/>
        </w:trPr>
        <w:tc>
          <w:tcPr>
            <w:tcW w:w="252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DD2708A" w14:textId="77777777" w:rsidR="00A30B75" w:rsidRPr="007C7C9F" w:rsidRDefault="00A30B75" w:rsidP="0056309E">
            <w:pPr>
              <w:pStyle w:val="TBL"/>
            </w:pPr>
            <w:r w:rsidRPr="007C7C9F">
              <w:t>Pacemaker cell</w:t>
            </w:r>
          </w:p>
        </w:tc>
        <w:tc>
          <w:tcPr>
            <w:tcW w:w="707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2D3427CA" w14:textId="77777777" w:rsidR="00A30B75" w:rsidRPr="007C7C9F" w:rsidRDefault="00A30B75" w:rsidP="0056309E">
            <w:pPr>
              <w:pStyle w:val="TBL"/>
            </w:pPr>
          </w:p>
        </w:tc>
      </w:tr>
      <w:tr w:rsidR="00A30B75" w:rsidRPr="007C7C9F" w14:paraId="46657848" w14:textId="77777777" w:rsidTr="00A818E8">
        <w:trPr>
          <w:trHeight w:hRule="exact" w:val="504"/>
        </w:trPr>
        <w:tc>
          <w:tcPr>
            <w:tcW w:w="252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7584FBFE" w14:textId="77777777" w:rsidR="00A30B75" w:rsidRPr="007C7C9F" w:rsidRDefault="00A30B75" w:rsidP="0056309E">
            <w:pPr>
              <w:pStyle w:val="TBL"/>
            </w:pPr>
            <w:r w:rsidRPr="007C7C9F">
              <w:t>Contractile cells</w:t>
            </w:r>
          </w:p>
        </w:tc>
        <w:tc>
          <w:tcPr>
            <w:tcW w:w="707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9C42FAB" w14:textId="77777777" w:rsidR="00A30B75" w:rsidRPr="007C7C9F" w:rsidRDefault="00A30B75" w:rsidP="0056309E">
            <w:pPr>
              <w:pStyle w:val="TBL"/>
            </w:pPr>
          </w:p>
        </w:tc>
      </w:tr>
      <w:tr w:rsidR="00A30B75" w:rsidRPr="007C7C9F" w14:paraId="34C4B471" w14:textId="77777777" w:rsidTr="00A818E8">
        <w:trPr>
          <w:trHeight w:hRule="exact" w:val="504"/>
        </w:trPr>
        <w:tc>
          <w:tcPr>
            <w:tcW w:w="252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3DC42EBC" w14:textId="77777777" w:rsidR="00A30B75" w:rsidRPr="007C7C9F" w:rsidRDefault="00A30B75" w:rsidP="0056309E">
            <w:pPr>
              <w:pStyle w:val="TBL"/>
            </w:pPr>
            <w:r w:rsidRPr="007C7C9F">
              <w:t>Autorhythmicity</w:t>
            </w:r>
          </w:p>
        </w:tc>
        <w:tc>
          <w:tcPr>
            <w:tcW w:w="707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2A41AE33" w14:textId="77777777" w:rsidR="00A30B75" w:rsidRPr="007C7C9F" w:rsidRDefault="00A30B75" w:rsidP="0056309E">
            <w:pPr>
              <w:pStyle w:val="TBL"/>
            </w:pPr>
          </w:p>
        </w:tc>
      </w:tr>
      <w:tr w:rsidR="00A30B75" w:rsidRPr="007C7C9F" w14:paraId="1FB481CA" w14:textId="77777777" w:rsidTr="00A818E8">
        <w:trPr>
          <w:trHeight w:hRule="exact" w:val="504"/>
        </w:trPr>
        <w:tc>
          <w:tcPr>
            <w:tcW w:w="252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794B2BB0" w14:textId="77777777" w:rsidR="00A30B75" w:rsidRPr="007C7C9F" w:rsidRDefault="00A30B75" w:rsidP="0056309E">
            <w:pPr>
              <w:pStyle w:val="TBL"/>
            </w:pPr>
            <w:r w:rsidRPr="007C7C9F">
              <w:t>Intercalated discs</w:t>
            </w:r>
          </w:p>
        </w:tc>
        <w:tc>
          <w:tcPr>
            <w:tcW w:w="707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53D7FA91" w14:textId="77777777" w:rsidR="00A30B75" w:rsidRPr="007C7C9F" w:rsidRDefault="00A30B75" w:rsidP="0056309E">
            <w:pPr>
              <w:pStyle w:val="TBL"/>
            </w:pPr>
          </w:p>
        </w:tc>
      </w:tr>
      <w:tr w:rsidR="00A30B75" w:rsidRPr="007C7C9F" w14:paraId="4418660F" w14:textId="77777777" w:rsidTr="00A818E8">
        <w:trPr>
          <w:trHeight w:hRule="exact" w:val="504"/>
        </w:trPr>
        <w:tc>
          <w:tcPr>
            <w:tcW w:w="252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AE3F88C" w14:textId="77777777" w:rsidR="00A30B75" w:rsidRPr="007C7C9F" w:rsidRDefault="00A30B75" w:rsidP="0056309E">
            <w:pPr>
              <w:pStyle w:val="TBL"/>
            </w:pPr>
            <w:r w:rsidRPr="007C7C9F">
              <w:t>Plateau phase</w:t>
            </w:r>
          </w:p>
        </w:tc>
        <w:tc>
          <w:tcPr>
            <w:tcW w:w="707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46C30EB7" w14:textId="77777777" w:rsidR="00A30B75" w:rsidRPr="007C7C9F" w:rsidRDefault="00A30B75" w:rsidP="0056309E">
            <w:pPr>
              <w:pStyle w:val="TBL"/>
            </w:pPr>
          </w:p>
        </w:tc>
      </w:tr>
      <w:tr w:rsidR="00A30B75" w:rsidRPr="007C7C9F" w14:paraId="4F1DD3A3" w14:textId="77777777" w:rsidTr="00A818E8">
        <w:trPr>
          <w:trHeight w:hRule="exact" w:val="504"/>
        </w:trPr>
        <w:tc>
          <w:tcPr>
            <w:tcW w:w="252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771036A5" w14:textId="77777777" w:rsidR="00A30B75" w:rsidRPr="007C7C9F" w:rsidRDefault="00A30B75" w:rsidP="0056309E">
            <w:pPr>
              <w:pStyle w:val="TBL"/>
            </w:pPr>
            <w:r w:rsidRPr="007C7C9F">
              <w:t>Cardiac conduction system</w:t>
            </w:r>
          </w:p>
        </w:tc>
        <w:tc>
          <w:tcPr>
            <w:tcW w:w="707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440D590B" w14:textId="77777777" w:rsidR="00A30B75" w:rsidRPr="007C7C9F" w:rsidRDefault="00A30B75" w:rsidP="0056309E">
            <w:pPr>
              <w:pStyle w:val="TBL"/>
            </w:pPr>
          </w:p>
        </w:tc>
      </w:tr>
      <w:tr w:rsidR="00A30B75" w:rsidRPr="007C7C9F" w14:paraId="6FA69088" w14:textId="77777777" w:rsidTr="00A818E8">
        <w:trPr>
          <w:trHeight w:hRule="exact" w:val="504"/>
        </w:trPr>
        <w:tc>
          <w:tcPr>
            <w:tcW w:w="252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464CE97C" w14:textId="77777777" w:rsidR="00A30B75" w:rsidRPr="007C7C9F" w:rsidRDefault="00A30B75" w:rsidP="0056309E">
            <w:pPr>
              <w:pStyle w:val="TBL"/>
            </w:pPr>
            <w:r w:rsidRPr="007C7C9F">
              <w:t>Pacemaker potential</w:t>
            </w:r>
          </w:p>
        </w:tc>
        <w:tc>
          <w:tcPr>
            <w:tcW w:w="707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FA608A6" w14:textId="77777777" w:rsidR="00A30B75" w:rsidRPr="007C7C9F" w:rsidRDefault="00A30B75" w:rsidP="0056309E">
            <w:pPr>
              <w:pStyle w:val="TBL"/>
            </w:pPr>
          </w:p>
        </w:tc>
      </w:tr>
      <w:tr w:rsidR="00A30B75" w:rsidRPr="007C7C9F" w14:paraId="0C8F8E8C" w14:textId="77777777" w:rsidTr="00A818E8">
        <w:trPr>
          <w:trHeight w:hRule="exact" w:val="504"/>
        </w:trPr>
        <w:tc>
          <w:tcPr>
            <w:tcW w:w="252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403B581" w14:textId="77777777" w:rsidR="00A30B75" w:rsidRPr="007C7C9F" w:rsidRDefault="00A30B75" w:rsidP="0056309E">
            <w:pPr>
              <w:pStyle w:val="TBL"/>
            </w:pPr>
            <w:r w:rsidRPr="007C7C9F">
              <w:t>Sinoatrial node</w:t>
            </w:r>
          </w:p>
        </w:tc>
        <w:tc>
          <w:tcPr>
            <w:tcW w:w="707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7D56F8B1" w14:textId="77777777" w:rsidR="00A30B75" w:rsidRPr="007C7C9F" w:rsidRDefault="00A30B75" w:rsidP="0056309E">
            <w:pPr>
              <w:pStyle w:val="TBL"/>
            </w:pPr>
          </w:p>
        </w:tc>
      </w:tr>
      <w:tr w:rsidR="00A30B75" w:rsidRPr="007C7C9F" w14:paraId="173134DD" w14:textId="77777777" w:rsidTr="00A818E8">
        <w:trPr>
          <w:trHeight w:hRule="exact" w:val="504"/>
        </w:trPr>
        <w:tc>
          <w:tcPr>
            <w:tcW w:w="252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7A5C483A" w14:textId="77777777" w:rsidR="00A30B75" w:rsidRPr="007C7C9F" w:rsidRDefault="00A30B75" w:rsidP="0056309E">
            <w:pPr>
              <w:pStyle w:val="TBL"/>
            </w:pPr>
            <w:r w:rsidRPr="007C7C9F">
              <w:t>Atrioventricular node</w:t>
            </w:r>
          </w:p>
        </w:tc>
        <w:tc>
          <w:tcPr>
            <w:tcW w:w="707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414BE230" w14:textId="77777777" w:rsidR="00A30B75" w:rsidRPr="007C7C9F" w:rsidRDefault="00A30B75" w:rsidP="0056309E">
            <w:pPr>
              <w:pStyle w:val="TBL"/>
            </w:pPr>
          </w:p>
        </w:tc>
      </w:tr>
      <w:tr w:rsidR="00A30B75" w:rsidRPr="007C7C9F" w14:paraId="6AC89829" w14:textId="77777777" w:rsidTr="00A818E8">
        <w:trPr>
          <w:trHeight w:hRule="exact" w:val="504"/>
        </w:trPr>
        <w:tc>
          <w:tcPr>
            <w:tcW w:w="252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55C5CB90" w14:textId="77777777" w:rsidR="00A30B75" w:rsidRPr="007C7C9F" w:rsidRDefault="00A30B75" w:rsidP="0056309E">
            <w:pPr>
              <w:pStyle w:val="TBL"/>
            </w:pPr>
            <w:r w:rsidRPr="007C7C9F">
              <w:t>Purkinje fiber system</w:t>
            </w:r>
          </w:p>
        </w:tc>
        <w:tc>
          <w:tcPr>
            <w:tcW w:w="707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201F45E1" w14:textId="77777777" w:rsidR="00A30B75" w:rsidRPr="007C7C9F" w:rsidRDefault="00A30B75" w:rsidP="0056309E">
            <w:pPr>
              <w:pStyle w:val="TBL"/>
            </w:pPr>
          </w:p>
        </w:tc>
      </w:tr>
      <w:tr w:rsidR="00A30B75" w:rsidRPr="007C7C9F" w14:paraId="50AB5C2D" w14:textId="77777777" w:rsidTr="00A818E8">
        <w:trPr>
          <w:trHeight w:hRule="exact" w:val="504"/>
        </w:trPr>
        <w:tc>
          <w:tcPr>
            <w:tcW w:w="252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2C824B6A" w14:textId="77777777" w:rsidR="00A30B75" w:rsidRPr="007C7C9F" w:rsidRDefault="00A30B75" w:rsidP="0056309E">
            <w:pPr>
              <w:pStyle w:val="TBL"/>
            </w:pPr>
            <w:r w:rsidRPr="007C7C9F">
              <w:t>Sinus rhythm</w:t>
            </w:r>
          </w:p>
        </w:tc>
        <w:tc>
          <w:tcPr>
            <w:tcW w:w="707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D93F85A" w14:textId="77777777" w:rsidR="00A30B75" w:rsidRPr="007C7C9F" w:rsidRDefault="00A30B75" w:rsidP="0056309E">
            <w:pPr>
              <w:pStyle w:val="TBL"/>
            </w:pPr>
          </w:p>
        </w:tc>
      </w:tr>
      <w:tr w:rsidR="00A30B75" w:rsidRPr="007C7C9F" w14:paraId="36C3AA99" w14:textId="77777777" w:rsidTr="00A818E8">
        <w:trPr>
          <w:trHeight w:hRule="exact" w:val="504"/>
        </w:trPr>
        <w:tc>
          <w:tcPr>
            <w:tcW w:w="252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58FC0F20" w14:textId="77777777" w:rsidR="00A30B75" w:rsidRPr="007C7C9F" w:rsidRDefault="00A30B75" w:rsidP="0056309E">
            <w:pPr>
              <w:pStyle w:val="TBL"/>
            </w:pPr>
            <w:r w:rsidRPr="007C7C9F">
              <w:t>Electrocardiogram</w:t>
            </w:r>
          </w:p>
        </w:tc>
        <w:tc>
          <w:tcPr>
            <w:tcW w:w="707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58DD243A" w14:textId="77777777" w:rsidR="00A30B75" w:rsidRPr="007C7C9F" w:rsidRDefault="00A30B75" w:rsidP="0056309E">
            <w:pPr>
              <w:pStyle w:val="TBL"/>
            </w:pPr>
          </w:p>
        </w:tc>
      </w:tr>
    </w:tbl>
    <w:p w14:paraId="2C810EE2" w14:textId="13E9793F" w:rsidR="00F9617A" w:rsidRDefault="00F9617A" w:rsidP="00F9617A"/>
    <w:p w14:paraId="0B748E25" w14:textId="76656FDB" w:rsidR="00A818E8" w:rsidRPr="00F9617A" w:rsidRDefault="00A818E8" w:rsidP="00A818E8">
      <w:pPr>
        <w:pStyle w:val="PROBSETH2"/>
        <w:spacing w:before="420"/>
        <w:rPr>
          <w:rFonts w:ascii="Arial MT Pro" w:hAnsi="Arial MT Pro"/>
        </w:rPr>
      </w:pPr>
      <w:r w:rsidRPr="00F9617A">
        <w:rPr>
          <w:rFonts w:ascii="Arial MT Pro" w:hAnsi="Arial MT Pro"/>
        </w:rPr>
        <w:t>Outline It: Note Taking</w:t>
      </w:r>
    </w:p>
    <w:p w14:paraId="117DDDC3" w14:textId="4AB7E49B" w:rsidR="00A818E8" w:rsidRDefault="00A818E8" w:rsidP="00A818E8">
      <w:pPr>
        <w:pStyle w:val="CHAPBMFIRST"/>
      </w:pPr>
      <w:r>
        <w:t xml:space="preserve">Outline Module 17.3 using the </w:t>
      </w:r>
      <w:r w:rsidR="00095EC8">
        <w:t>note-</w:t>
      </w:r>
      <w:r>
        <w:t>taking technique you practiced in the introductory chapter (see Chapter 1).</w:t>
      </w:r>
      <w:r w:rsidR="005F5147">
        <w:t xml:space="preserve"> </w:t>
      </w:r>
      <w:r w:rsidR="005F5147" w:rsidRPr="005F5147">
        <w:t xml:space="preserve">(The template is available in the study area of </w:t>
      </w:r>
      <w:r w:rsidR="00E926B4">
        <w:t>Mastering A&amp;P</w:t>
      </w:r>
      <w:r w:rsidR="005F5147" w:rsidRPr="005F5147">
        <w:t>.)</w:t>
      </w:r>
    </w:p>
    <w:p w14:paraId="676FFD3A" w14:textId="29A55AD0" w:rsidR="00A30B75" w:rsidRPr="007C7C9F" w:rsidRDefault="00A30B75" w:rsidP="007C7C9F">
      <w:pPr>
        <w:pStyle w:val="CHAPBMQAWOL"/>
      </w:pPr>
    </w:p>
    <w:p w14:paraId="4E529208" w14:textId="77777777" w:rsidR="00A30B75" w:rsidRPr="00956168" w:rsidRDefault="000137F0" w:rsidP="004C1E63">
      <w:pPr>
        <w:pStyle w:val="PROBSETH3"/>
      </w:pPr>
      <w:r w:rsidRPr="00F9617A">
        <w:rPr>
          <w:rStyle w:val="BOLD"/>
          <w:rFonts w:ascii="Arial MT Pro" w:hAnsi="Arial MT Pro" w:cs="Arial"/>
        </w:rPr>
        <w:t>Key Concept:</w:t>
      </w:r>
      <w:r w:rsidR="00A30B75" w:rsidRPr="00956168">
        <w:t> </w:t>
      </w:r>
      <w:r w:rsidR="00A30B75" w:rsidRPr="00956168">
        <w:t xml:space="preserve">Why can the heart continue beating </w:t>
      </w:r>
      <w:r w:rsidR="00A30B75" w:rsidRPr="004C1E63">
        <w:t>even</w:t>
      </w:r>
      <w:r w:rsidR="00A30B75" w:rsidRPr="00956168">
        <w:t xml:space="preserve"> when the brain has ceased most of its functions?</w:t>
      </w:r>
    </w:p>
    <w:p w14:paraId="50B90F54" w14:textId="77777777" w:rsidR="00A30B75" w:rsidRPr="004C1E63" w:rsidRDefault="00A30B75" w:rsidP="004C1E63">
      <w:pPr>
        <w:pStyle w:val="WOL2"/>
      </w:pPr>
      <w:r w:rsidRPr="004C1E63">
        <w:tab/>
      </w:r>
    </w:p>
    <w:p w14:paraId="668DDBDC" w14:textId="77777777" w:rsidR="00A30B75" w:rsidRPr="004C1E63" w:rsidRDefault="00A30B75" w:rsidP="004C1E63">
      <w:pPr>
        <w:pStyle w:val="WOL2"/>
      </w:pPr>
      <w:r w:rsidRPr="004C1E63">
        <w:tab/>
      </w:r>
    </w:p>
    <w:p w14:paraId="6B3878A9" w14:textId="77777777" w:rsidR="00A30B75" w:rsidRPr="00956168" w:rsidRDefault="000137F0" w:rsidP="004C1E63">
      <w:pPr>
        <w:pStyle w:val="PROBSETH3"/>
      </w:pPr>
      <w:r w:rsidRPr="00F9617A">
        <w:rPr>
          <w:rStyle w:val="BOLD"/>
          <w:rFonts w:ascii="Arial MT Pro" w:hAnsi="Arial MT Pro" w:cs="Arial"/>
        </w:rPr>
        <w:t>Key Concept:</w:t>
      </w:r>
      <w:r w:rsidR="00A30B75" w:rsidRPr="00956168">
        <w:t> </w:t>
      </w:r>
      <w:r w:rsidR="00A30B75" w:rsidRPr="00956168">
        <w:t>What is the importance of the intercalated discs to heart function? Why do skeletal muscle fibers lack intercalated discs?</w:t>
      </w:r>
    </w:p>
    <w:p w14:paraId="7079E141" w14:textId="77777777" w:rsidR="00A30B75" w:rsidRPr="004C1E63" w:rsidRDefault="00A30B75" w:rsidP="004C1E63">
      <w:pPr>
        <w:pStyle w:val="WOL2"/>
      </w:pPr>
      <w:r w:rsidRPr="004C1E63">
        <w:tab/>
      </w:r>
    </w:p>
    <w:p w14:paraId="0EC3702E" w14:textId="77777777" w:rsidR="00A30B75" w:rsidRPr="004C1E63" w:rsidRDefault="00A30B75" w:rsidP="004C1E63">
      <w:pPr>
        <w:pStyle w:val="WOL2"/>
      </w:pPr>
      <w:r w:rsidRPr="004C1E63">
        <w:tab/>
      </w:r>
    </w:p>
    <w:p w14:paraId="14D4F35A" w14:textId="7457E61D" w:rsidR="00E24FB3" w:rsidRPr="00F9617A" w:rsidRDefault="00E24FB3">
      <w:pPr>
        <w:autoSpaceDE/>
        <w:autoSpaceDN/>
        <w:adjustRightInd/>
        <w:spacing w:line="240" w:lineRule="auto"/>
        <w:rPr>
          <w:rFonts w:ascii="Arial MT Pro" w:hAnsi="Arial MT Pro"/>
          <w:b/>
          <w:i/>
        </w:rPr>
      </w:pPr>
    </w:p>
    <w:p w14:paraId="7AB34809" w14:textId="4BDDBE28" w:rsidR="00A30B75" w:rsidRPr="00F9617A" w:rsidRDefault="00A30B75" w:rsidP="004C1E63">
      <w:pPr>
        <w:pStyle w:val="PROBSETH2"/>
        <w:rPr>
          <w:rFonts w:ascii="Arial MT Pro" w:hAnsi="Arial MT Pro"/>
        </w:rPr>
      </w:pPr>
      <w:r w:rsidRPr="00F9617A">
        <w:rPr>
          <w:rFonts w:ascii="Arial MT Pro" w:hAnsi="Arial MT Pro"/>
        </w:rPr>
        <w:t>Draw It: Cardiac Action Potentials</w:t>
      </w:r>
    </w:p>
    <w:p w14:paraId="4ADF6B5E" w14:textId="77777777" w:rsidR="00A30B75" w:rsidRPr="00956168" w:rsidRDefault="00A30B75" w:rsidP="004C1E63">
      <w:pPr>
        <w:pStyle w:val="CHAPBMFIRST"/>
      </w:pPr>
      <w:r w:rsidRPr="00956168">
        <w:t xml:space="preserve">Draw two graphs: one of a contractile cell cardiac action potential and one of a pacemaker cell action potential. Label each part of the graph and </w:t>
      </w:r>
      <w:r w:rsidRPr="004C1E63">
        <w:t>indicate</w:t>
      </w:r>
      <w:r w:rsidRPr="00956168">
        <w:t xml:space="preserve"> the ion channels that are opening or closing and the ions that are moving in or out of the cell. Then, study your graphs, and make a list of the </w:t>
      </w:r>
      <w:r>
        <w:t xml:space="preserve">key </w:t>
      </w:r>
      <w:r w:rsidRPr="00956168">
        <w:t>differences between the action potentials in the two cell types.</w:t>
      </w:r>
    </w:p>
    <w:p w14:paraId="7826D6C7" w14:textId="77777777" w:rsidR="00A30B75" w:rsidRPr="00F9617A" w:rsidRDefault="00A30B75" w:rsidP="00E24FB3">
      <w:pPr>
        <w:pStyle w:val="TBLTTL"/>
        <w:tabs>
          <w:tab w:val="left" w:pos="5760"/>
        </w:tabs>
        <w:spacing w:after="3000"/>
        <w:rPr>
          <w:rFonts w:ascii="Arial MT Pro" w:hAnsi="Arial MT Pro"/>
        </w:rPr>
      </w:pPr>
      <w:r w:rsidRPr="00F9617A">
        <w:rPr>
          <w:rFonts w:ascii="Arial MT Pro" w:hAnsi="Arial MT Pro"/>
        </w:rPr>
        <w:t>Contractile cell action potential:</w:t>
      </w:r>
      <w:r w:rsidRPr="00F9617A">
        <w:rPr>
          <w:rFonts w:ascii="Arial MT Pro" w:hAnsi="Arial MT Pro"/>
        </w:rPr>
        <w:tab/>
        <w:t>Pacemaker cell action potential:</w:t>
      </w:r>
    </w:p>
    <w:p w14:paraId="050A8423" w14:textId="77777777" w:rsidR="00A30B75" w:rsidRPr="00F9617A" w:rsidRDefault="00A30B75" w:rsidP="00A30B75">
      <w:pPr>
        <w:pStyle w:val="TBLTTL"/>
        <w:spacing w:after="1200"/>
        <w:rPr>
          <w:rFonts w:ascii="Arial MT Pro" w:hAnsi="Arial MT Pro"/>
        </w:rPr>
      </w:pPr>
      <w:r w:rsidRPr="00F9617A">
        <w:rPr>
          <w:rFonts w:ascii="Arial MT Pro" w:hAnsi="Arial MT Pro"/>
        </w:rPr>
        <w:t>Key differences:</w:t>
      </w:r>
    </w:p>
    <w:p w14:paraId="7515E44A" w14:textId="77777777" w:rsidR="005F5147" w:rsidRDefault="005F5147">
      <w:pPr>
        <w:autoSpaceDE/>
        <w:autoSpaceDN/>
        <w:adjustRightInd/>
        <w:spacing w:line="240" w:lineRule="auto"/>
        <w:rPr>
          <w:rStyle w:val="BOLD"/>
          <w:rFonts w:ascii="Arial MT Pro" w:hAnsi="Arial MT Pro" w:cs="Arial"/>
          <w:sz w:val="21"/>
        </w:rPr>
      </w:pPr>
      <w:r>
        <w:rPr>
          <w:rStyle w:val="BOLD"/>
          <w:rFonts w:ascii="Arial MT Pro" w:hAnsi="Arial MT Pro" w:cs="Arial"/>
        </w:rPr>
        <w:br w:type="page"/>
      </w:r>
    </w:p>
    <w:p w14:paraId="7F7BDF4B" w14:textId="137470BE" w:rsidR="00A30B75" w:rsidRPr="00956168" w:rsidRDefault="000137F0" w:rsidP="00BA274C">
      <w:pPr>
        <w:pStyle w:val="PROBSETH3"/>
      </w:pPr>
      <w:r w:rsidRPr="00F9617A">
        <w:rPr>
          <w:rStyle w:val="BOLD"/>
          <w:rFonts w:ascii="Arial MT Pro" w:hAnsi="Arial MT Pro" w:cs="Arial"/>
        </w:rPr>
        <w:t>Key Concept:</w:t>
      </w:r>
      <w:r w:rsidR="00A30B75" w:rsidRPr="00956168">
        <w:t> </w:t>
      </w:r>
      <w:r w:rsidR="00A30B75" w:rsidRPr="00956168">
        <w:t>What causes the plateau phase of the contractile cardiac cell action potential? Why is the plateau phase so important to the electrophysiology of the heart?</w:t>
      </w:r>
    </w:p>
    <w:p w14:paraId="4E32435F" w14:textId="77777777" w:rsidR="00A30B75" w:rsidRPr="00BA274C" w:rsidRDefault="00A30B75" w:rsidP="00BA274C">
      <w:pPr>
        <w:pStyle w:val="WOL2"/>
      </w:pPr>
      <w:r w:rsidRPr="00BA274C">
        <w:tab/>
      </w:r>
    </w:p>
    <w:p w14:paraId="794F688D" w14:textId="77777777" w:rsidR="00A30B75" w:rsidRPr="00BA274C" w:rsidRDefault="00A30B75" w:rsidP="00BA274C">
      <w:pPr>
        <w:pStyle w:val="WOL2"/>
      </w:pPr>
      <w:r w:rsidRPr="00BA274C">
        <w:tab/>
      </w:r>
    </w:p>
    <w:p w14:paraId="766AEFA4" w14:textId="16FF6F29" w:rsidR="00A30B75" w:rsidRPr="00F9617A" w:rsidRDefault="00A30B75" w:rsidP="00BA274C">
      <w:pPr>
        <w:pStyle w:val="PROBSETH2"/>
        <w:rPr>
          <w:rFonts w:ascii="Arial MT Pro" w:hAnsi="Arial MT Pro"/>
        </w:rPr>
      </w:pPr>
      <w:r w:rsidRPr="00F9617A">
        <w:rPr>
          <w:rFonts w:ascii="Arial MT Pro" w:hAnsi="Arial MT Pro"/>
        </w:rPr>
        <w:t>Identify It: The Cardiac Conduction System</w:t>
      </w:r>
    </w:p>
    <w:p w14:paraId="7F7861AF" w14:textId="0274BF23" w:rsidR="00A30B75" w:rsidRDefault="00A30B75" w:rsidP="00BA274C">
      <w:pPr>
        <w:pStyle w:val="CHAPBMFIRST"/>
      </w:pPr>
      <w:r w:rsidRPr="00956168">
        <w:t>Identify and color-code the structures of the cardiac conduction system in Figure 17.5. Then, trace the spread of the action potential starting from the sinoatrial node and ending with the ventricular contractile cells.</w:t>
      </w:r>
    </w:p>
    <w:p w14:paraId="48486132" w14:textId="77777777" w:rsidR="00BA274C" w:rsidRDefault="00BA274C" w:rsidP="00BA274C"/>
    <w:p w14:paraId="1BC5A74A" w14:textId="39058F8F" w:rsidR="009F2AD6" w:rsidRDefault="00262053" w:rsidP="00BA274C">
      <w:pPr>
        <w:jc w:val="center"/>
      </w:pPr>
      <w:r>
        <w:rPr>
          <w:noProof/>
          <w:lang w:val="en-AU" w:eastAsia="en-AU"/>
        </w:rPr>
        <w:drawing>
          <wp:inline distT="0" distB="0" distL="0" distR="0" wp14:anchorId="65A82EF0" wp14:editId="6BD31474">
            <wp:extent cx="3676650" cy="3209925"/>
            <wp:effectExtent l="0" t="0" r="0" b="0"/>
            <wp:docPr id="7" name="Picture 7" descr="7575017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757501700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76650" cy="3209925"/>
                    </a:xfrm>
                    <a:prstGeom prst="rect">
                      <a:avLst/>
                    </a:prstGeom>
                    <a:noFill/>
                    <a:ln>
                      <a:noFill/>
                    </a:ln>
                  </pic:spPr>
                </pic:pic>
              </a:graphicData>
            </a:graphic>
          </wp:inline>
        </w:drawing>
      </w:r>
    </w:p>
    <w:p w14:paraId="08AF797C" w14:textId="77777777" w:rsidR="009F2AD6" w:rsidRDefault="009F2AD6" w:rsidP="009F2AD6"/>
    <w:p w14:paraId="4ED434FB" w14:textId="40FB2ABC" w:rsidR="009F2AD6" w:rsidRPr="00F9617A" w:rsidRDefault="009F2AD6" w:rsidP="00D661F9">
      <w:pPr>
        <w:pStyle w:val="FIGCAP"/>
        <w:rPr>
          <w:rFonts w:ascii="Arial MT Pro" w:hAnsi="Arial MT Pro"/>
        </w:rPr>
      </w:pPr>
      <w:r w:rsidRPr="00F9617A">
        <w:rPr>
          <w:rStyle w:val="FIGNUM"/>
          <w:rFonts w:ascii="Arial MT Pro" w:hAnsi="Arial MT Pro"/>
          <w:color w:val="auto"/>
        </w:rPr>
        <w:t>Figure 17.5</w:t>
      </w:r>
      <w:r w:rsidRPr="00F9617A">
        <w:rPr>
          <w:rStyle w:val="FIGNUM"/>
          <w:rFonts w:ascii="Arial MT Pro" w:hAnsi="Arial MT Pro"/>
          <w:color w:val="auto"/>
        </w:rPr>
        <w:t> </w:t>
      </w:r>
      <w:r w:rsidRPr="00F9617A">
        <w:rPr>
          <w:rFonts w:ascii="Arial MT Pro" w:hAnsi="Arial MT Pro"/>
        </w:rPr>
        <w:t>The cardiac conduction system</w:t>
      </w:r>
      <w:r w:rsidR="00772A94" w:rsidRPr="00F9617A">
        <w:rPr>
          <w:rFonts w:ascii="Arial MT Pro" w:hAnsi="Arial MT Pro"/>
        </w:rPr>
        <w:t>.</w:t>
      </w:r>
    </w:p>
    <w:p w14:paraId="3E015E18" w14:textId="77777777" w:rsidR="00A30B75" w:rsidRPr="00956168" w:rsidRDefault="000137F0" w:rsidP="00D661F9">
      <w:pPr>
        <w:pStyle w:val="PROBSETH3"/>
      </w:pPr>
      <w:r w:rsidRPr="00F9617A">
        <w:rPr>
          <w:rStyle w:val="BOLD"/>
          <w:rFonts w:ascii="Arial MT Pro" w:hAnsi="Arial MT Pro" w:cs="Arial"/>
        </w:rPr>
        <w:t>Key Concept:</w:t>
      </w:r>
      <w:r w:rsidR="00A30B75" w:rsidRPr="00956168">
        <w:t> </w:t>
      </w:r>
      <w:r w:rsidR="00A30B75" w:rsidRPr="00956168">
        <w:t>Why is there a delay at the AV node? What would happen if the delay were too short? What would happen if it were too long?</w:t>
      </w:r>
    </w:p>
    <w:p w14:paraId="5583A18C" w14:textId="77777777" w:rsidR="00A30B75" w:rsidRPr="00D661F9" w:rsidRDefault="00A30B75" w:rsidP="00D661F9">
      <w:pPr>
        <w:pStyle w:val="WOL2"/>
      </w:pPr>
      <w:r w:rsidRPr="00D661F9">
        <w:tab/>
      </w:r>
    </w:p>
    <w:p w14:paraId="35D9681A" w14:textId="20C78C74" w:rsidR="00A30B75" w:rsidRDefault="00A30B75" w:rsidP="00D661F9">
      <w:pPr>
        <w:pStyle w:val="WOL2"/>
      </w:pPr>
      <w:r w:rsidRPr="00D661F9">
        <w:tab/>
      </w:r>
    </w:p>
    <w:p w14:paraId="27AEBA0C" w14:textId="77777777" w:rsidR="00FE38B4" w:rsidRDefault="00FE38B4" w:rsidP="00FE38B4">
      <w:pPr>
        <w:pStyle w:val="WOL2"/>
      </w:pPr>
      <w:r w:rsidRPr="00D661F9">
        <w:tab/>
      </w:r>
    </w:p>
    <w:p w14:paraId="609D6A55" w14:textId="77777777" w:rsidR="005F5147" w:rsidRDefault="005F5147">
      <w:pPr>
        <w:autoSpaceDE/>
        <w:autoSpaceDN/>
        <w:adjustRightInd/>
        <w:spacing w:line="240" w:lineRule="auto"/>
        <w:rPr>
          <w:rFonts w:ascii="Arial MT Pro" w:hAnsi="Arial MT Pro"/>
          <w:b/>
          <w:i/>
        </w:rPr>
      </w:pPr>
      <w:r>
        <w:rPr>
          <w:rFonts w:ascii="Arial MT Pro" w:hAnsi="Arial MT Pro"/>
        </w:rPr>
        <w:br w:type="page"/>
      </w:r>
    </w:p>
    <w:p w14:paraId="707B8B07" w14:textId="2ECBEF05" w:rsidR="00A30B75" w:rsidRPr="00F9617A" w:rsidRDefault="00A30B75" w:rsidP="00D661F9">
      <w:pPr>
        <w:pStyle w:val="PROBSETH2"/>
        <w:rPr>
          <w:rFonts w:ascii="Arial MT Pro" w:hAnsi="Arial MT Pro"/>
        </w:rPr>
      </w:pPr>
      <w:r w:rsidRPr="00F9617A">
        <w:rPr>
          <w:rFonts w:ascii="Arial MT Pro" w:hAnsi="Arial MT Pro"/>
        </w:rPr>
        <w:t>Identify It and Describe It: The Electrocardiogram</w:t>
      </w:r>
    </w:p>
    <w:p w14:paraId="4E9186B9" w14:textId="53D54B26" w:rsidR="00A30B75" w:rsidRDefault="00A30B75" w:rsidP="00D661F9">
      <w:pPr>
        <w:pStyle w:val="CHAPBMFIRST"/>
      </w:pPr>
      <w:r w:rsidRPr="00956168">
        <w:t xml:space="preserve">Identify each wave and interval on the </w:t>
      </w:r>
      <w:r w:rsidRPr="00D661F9">
        <w:t>ECG</w:t>
      </w:r>
      <w:r w:rsidRPr="00956168">
        <w:t xml:space="preserve"> in Figure 17.6. Then, draw the wave or interval in the following table and describe what it represents on the ECG.</w:t>
      </w:r>
    </w:p>
    <w:p w14:paraId="3FEA58B9" w14:textId="6FF75A97" w:rsidR="009F2AD6" w:rsidRDefault="00262053" w:rsidP="00D661F9">
      <w:pPr>
        <w:jc w:val="center"/>
      </w:pPr>
      <w:r>
        <w:rPr>
          <w:noProof/>
          <w:lang w:val="en-AU" w:eastAsia="en-AU"/>
        </w:rPr>
        <w:drawing>
          <wp:inline distT="0" distB="0" distL="0" distR="0" wp14:anchorId="001D98DD" wp14:editId="507D3F6F">
            <wp:extent cx="5876925" cy="1028700"/>
            <wp:effectExtent l="0" t="0" r="0" b="0"/>
            <wp:docPr id="8" name="Picture 8" descr="7575017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757501700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876925" cy="1028700"/>
                    </a:xfrm>
                    <a:prstGeom prst="rect">
                      <a:avLst/>
                    </a:prstGeom>
                    <a:noFill/>
                    <a:ln>
                      <a:noFill/>
                    </a:ln>
                  </pic:spPr>
                </pic:pic>
              </a:graphicData>
            </a:graphic>
          </wp:inline>
        </w:drawing>
      </w:r>
    </w:p>
    <w:p w14:paraId="1C5A922B" w14:textId="77777777" w:rsidR="009F2AD6" w:rsidRDefault="009F2AD6" w:rsidP="009F2AD6"/>
    <w:p w14:paraId="59A630BE" w14:textId="5A666920" w:rsidR="009F2AD6" w:rsidRPr="00F9617A" w:rsidRDefault="009F2AD6" w:rsidP="009F2AD6">
      <w:pPr>
        <w:pStyle w:val="FIGCAP"/>
        <w:rPr>
          <w:rFonts w:ascii="Arial MT Pro" w:hAnsi="Arial MT Pro"/>
        </w:rPr>
      </w:pPr>
      <w:r w:rsidRPr="00F9617A">
        <w:rPr>
          <w:rStyle w:val="FIGNUM"/>
          <w:rFonts w:ascii="Arial MT Pro" w:hAnsi="Arial MT Pro"/>
          <w:color w:val="auto"/>
        </w:rPr>
        <w:t>Figure 17.6</w:t>
      </w:r>
      <w:r w:rsidRPr="00F9617A">
        <w:rPr>
          <w:rStyle w:val="FIGNUM"/>
          <w:rFonts w:ascii="Arial MT Pro" w:hAnsi="Arial MT Pro"/>
          <w:color w:val="auto"/>
        </w:rPr>
        <w:t> </w:t>
      </w:r>
      <w:r w:rsidRPr="00F9617A">
        <w:rPr>
          <w:rFonts w:ascii="Arial MT Pro" w:hAnsi="Arial MT Pro"/>
        </w:rPr>
        <w:t>The electrocardiogram</w:t>
      </w:r>
      <w:r w:rsidR="00772A94" w:rsidRPr="00F9617A">
        <w:rPr>
          <w:rFonts w:ascii="Arial MT Pro" w:hAnsi="Arial MT Pro"/>
        </w:rPr>
        <w:t>.</w:t>
      </w:r>
    </w:p>
    <w:p w14:paraId="351BE8DF" w14:textId="77777777" w:rsidR="005F5147" w:rsidRDefault="005F5147" w:rsidP="00D661F9">
      <w:pPr>
        <w:pStyle w:val="TBLTTL"/>
        <w:rPr>
          <w:rFonts w:ascii="Arial MT Pro" w:hAnsi="Arial MT Pro"/>
        </w:rPr>
      </w:pPr>
    </w:p>
    <w:p w14:paraId="57A8E0E8" w14:textId="1B876AE1" w:rsidR="00A30B75" w:rsidRPr="00F9617A" w:rsidRDefault="00A30B75" w:rsidP="00D661F9">
      <w:pPr>
        <w:pStyle w:val="TBLTTL"/>
        <w:rPr>
          <w:rFonts w:ascii="Arial MT Pro" w:hAnsi="Arial MT Pro"/>
        </w:rPr>
      </w:pPr>
      <w:r w:rsidRPr="00F9617A">
        <w:rPr>
          <w:rFonts w:ascii="Arial MT Pro" w:hAnsi="Arial MT Pro"/>
        </w:rPr>
        <w:t>Waves and Intervals of the ECG</w:t>
      </w:r>
    </w:p>
    <w:tbl>
      <w:tblPr>
        <w:tblW w:w="9600" w:type="dxa"/>
        <w:tblInd w:w="80" w:type="dxa"/>
        <w:tblLayout w:type="fixed"/>
        <w:tblCellMar>
          <w:left w:w="0" w:type="dxa"/>
          <w:right w:w="0" w:type="dxa"/>
        </w:tblCellMar>
        <w:tblLook w:val="0000" w:firstRow="0" w:lastRow="0" w:firstColumn="0" w:lastColumn="0" w:noHBand="0" w:noVBand="0"/>
      </w:tblPr>
      <w:tblGrid>
        <w:gridCol w:w="2247"/>
        <w:gridCol w:w="1802"/>
        <w:gridCol w:w="5551"/>
      </w:tblGrid>
      <w:tr w:rsidR="00A30B75" w:rsidRPr="00956168" w14:paraId="7B93AB16" w14:textId="77777777" w:rsidTr="00D661F9">
        <w:trPr>
          <w:trHeight w:hRule="exact" w:val="360"/>
        </w:trPr>
        <w:tc>
          <w:tcPr>
            <w:tcW w:w="224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4C9161A" w14:textId="77777777" w:rsidR="00A30B75" w:rsidRPr="00D661F9" w:rsidRDefault="00A30B75" w:rsidP="00D661F9">
            <w:pPr>
              <w:pStyle w:val="TBLCOLHD"/>
              <w:spacing w:before="0" w:after="0"/>
            </w:pPr>
            <w:r w:rsidRPr="00F9617A">
              <w:rPr>
                <w:rFonts w:ascii="Arial MT Pro" w:hAnsi="Arial MT Pro"/>
              </w:rPr>
              <w:t>Portion of the ECG</w:t>
            </w:r>
          </w:p>
        </w:tc>
        <w:tc>
          <w:tcPr>
            <w:tcW w:w="180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3161938D" w14:textId="77777777" w:rsidR="00A30B75" w:rsidRPr="00D661F9" w:rsidRDefault="00A30B75" w:rsidP="00D661F9">
            <w:pPr>
              <w:pStyle w:val="TBLCOLHD"/>
              <w:spacing w:before="0" w:after="0"/>
            </w:pPr>
            <w:r w:rsidRPr="00F9617A">
              <w:rPr>
                <w:rFonts w:ascii="Arial MT Pro" w:hAnsi="Arial MT Pro"/>
              </w:rPr>
              <w:t>Drawing</w:t>
            </w:r>
          </w:p>
        </w:tc>
        <w:tc>
          <w:tcPr>
            <w:tcW w:w="554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766533B" w14:textId="77777777" w:rsidR="00A30B75" w:rsidRPr="00F9617A" w:rsidRDefault="00A30B75" w:rsidP="00D661F9">
            <w:pPr>
              <w:pStyle w:val="TBLCOLHD"/>
              <w:spacing w:before="0" w:after="0"/>
              <w:rPr>
                <w:rFonts w:ascii="Arial MT Pro" w:hAnsi="Arial MT Pro"/>
              </w:rPr>
            </w:pPr>
            <w:r w:rsidRPr="00F9617A">
              <w:rPr>
                <w:rFonts w:ascii="Arial MT Pro" w:hAnsi="Arial MT Pro"/>
              </w:rPr>
              <w:t>Definition/Meaning</w:t>
            </w:r>
          </w:p>
        </w:tc>
      </w:tr>
      <w:tr w:rsidR="00A30B75" w:rsidRPr="00956168" w14:paraId="0D3A082E" w14:textId="77777777" w:rsidTr="00FE38B4">
        <w:trPr>
          <w:trHeight w:val="678"/>
        </w:trPr>
        <w:tc>
          <w:tcPr>
            <w:tcW w:w="224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B177515" w14:textId="77777777" w:rsidR="00A30B75" w:rsidRPr="00D661F9" w:rsidRDefault="00A30B75" w:rsidP="0056309E">
            <w:pPr>
              <w:pStyle w:val="TBL"/>
            </w:pPr>
            <w:r w:rsidRPr="00D661F9">
              <w:t>P wave</w:t>
            </w:r>
          </w:p>
        </w:tc>
        <w:tc>
          <w:tcPr>
            <w:tcW w:w="180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7DF39DD6" w14:textId="77777777" w:rsidR="00A30B75" w:rsidRPr="00D661F9" w:rsidRDefault="00A30B75" w:rsidP="0056309E">
            <w:pPr>
              <w:pStyle w:val="TBL"/>
            </w:pPr>
          </w:p>
        </w:tc>
        <w:tc>
          <w:tcPr>
            <w:tcW w:w="554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5FB1AA6" w14:textId="77777777" w:rsidR="00A30B75" w:rsidRPr="00D661F9" w:rsidRDefault="00A30B75" w:rsidP="0056309E">
            <w:pPr>
              <w:pStyle w:val="TBL"/>
            </w:pPr>
          </w:p>
        </w:tc>
      </w:tr>
      <w:tr w:rsidR="00A30B75" w:rsidRPr="00956168" w14:paraId="76216AC9" w14:textId="77777777" w:rsidTr="00FE38B4">
        <w:trPr>
          <w:trHeight w:val="690"/>
        </w:trPr>
        <w:tc>
          <w:tcPr>
            <w:tcW w:w="224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6589732" w14:textId="77777777" w:rsidR="00A30B75" w:rsidRPr="00D661F9" w:rsidRDefault="00A30B75" w:rsidP="0056309E">
            <w:pPr>
              <w:pStyle w:val="TBL"/>
            </w:pPr>
            <w:r w:rsidRPr="00D661F9">
              <w:t>QRS complex</w:t>
            </w:r>
          </w:p>
        </w:tc>
        <w:tc>
          <w:tcPr>
            <w:tcW w:w="180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FACFB69" w14:textId="77777777" w:rsidR="00A30B75" w:rsidRPr="00D661F9" w:rsidRDefault="00A30B75" w:rsidP="0056309E">
            <w:pPr>
              <w:pStyle w:val="TBL"/>
            </w:pPr>
          </w:p>
        </w:tc>
        <w:tc>
          <w:tcPr>
            <w:tcW w:w="554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7A359EFE" w14:textId="77777777" w:rsidR="00A30B75" w:rsidRPr="00D661F9" w:rsidRDefault="00A30B75" w:rsidP="0056309E">
            <w:pPr>
              <w:pStyle w:val="TBL"/>
            </w:pPr>
          </w:p>
        </w:tc>
      </w:tr>
      <w:tr w:rsidR="00A30B75" w:rsidRPr="00956168" w14:paraId="6C237AB3" w14:textId="77777777" w:rsidTr="00FE38B4">
        <w:trPr>
          <w:trHeight w:val="738"/>
        </w:trPr>
        <w:tc>
          <w:tcPr>
            <w:tcW w:w="224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7B0A8C3D" w14:textId="77777777" w:rsidR="00A30B75" w:rsidRPr="00D661F9" w:rsidRDefault="00A30B75" w:rsidP="0056309E">
            <w:pPr>
              <w:pStyle w:val="TBL"/>
            </w:pPr>
            <w:r w:rsidRPr="00D661F9">
              <w:t>T wave</w:t>
            </w:r>
          </w:p>
        </w:tc>
        <w:tc>
          <w:tcPr>
            <w:tcW w:w="180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5EB2FDAA" w14:textId="77777777" w:rsidR="00A30B75" w:rsidRPr="00D661F9" w:rsidRDefault="00A30B75" w:rsidP="0056309E">
            <w:pPr>
              <w:pStyle w:val="TBL"/>
            </w:pPr>
          </w:p>
        </w:tc>
        <w:tc>
          <w:tcPr>
            <w:tcW w:w="554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3BA4631" w14:textId="77777777" w:rsidR="00A30B75" w:rsidRPr="00D661F9" w:rsidRDefault="00A30B75" w:rsidP="0056309E">
            <w:pPr>
              <w:pStyle w:val="TBL"/>
            </w:pPr>
          </w:p>
        </w:tc>
      </w:tr>
      <w:tr w:rsidR="00A30B75" w:rsidRPr="00956168" w14:paraId="0FAC4891" w14:textId="77777777" w:rsidTr="00FE38B4">
        <w:trPr>
          <w:trHeight w:val="738"/>
        </w:trPr>
        <w:tc>
          <w:tcPr>
            <w:tcW w:w="224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28270802" w14:textId="77777777" w:rsidR="00A30B75" w:rsidRPr="00D661F9" w:rsidRDefault="00A30B75" w:rsidP="0056309E">
            <w:pPr>
              <w:pStyle w:val="TBL"/>
            </w:pPr>
            <w:r w:rsidRPr="00D661F9">
              <w:t>R-R interval</w:t>
            </w:r>
          </w:p>
        </w:tc>
        <w:tc>
          <w:tcPr>
            <w:tcW w:w="180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7C6B0C9D" w14:textId="77777777" w:rsidR="00A30B75" w:rsidRPr="00D661F9" w:rsidRDefault="00A30B75" w:rsidP="0056309E">
            <w:pPr>
              <w:pStyle w:val="TBL"/>
            </w:pPr>
          </w:p>
        </w:tc>
        <w:tc>
          <w:tcPr>
            <w:tcW w:w="554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31CFE5B6" w14:textId="77777777" w:rsidR="00A30B75" w:rsidRPr="00D661F9" w:rsidRDefault="00A30B75" w:rsidP="0056309E">
            <w:pPr>
              <w:pStyle w:val="TBL"/>
            </w:pPr>
          </w:p>
        </w:tc>
      </w:tr>
      <w:tr w:rsidR="00A30B75" w:rsidRPr="00956168" w14:paraId="6B56C063" w14:textId="77777777" w:rsidTr="00FE38B4">
        <w:trPr>
          <w:trHeight w:val="798"/>
        </w:trPr>
        <w:tc>
          <w:tcPr>
            <w:tcW w:w="224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5F68A729" w14:textId="77777777" w:rsidR="00A30B75" w:rsidRPr="00D661F9" w:rsidRDefault="00A30B75" w:rsidP="0056309E">
            <w:pPr>
              <w:pStyle w:val="TBL"/>
            </w:pPr>
            <w:r w:rsidRPr="00D661F9">
              <w:t>P-R interval</w:t>
            </w:r>
          </w:p>
        </w:tc>
        <w:tc>
          <w:tcPr>
            <w:tcW w:w="180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4CE1AA7B" w14:textId="77777777" w:rsidR="00A30B75" w:rsidRPr="00D661F9" w:rsidRDefault="00A30B75" w:rsidP="0056309E">
            <w:pPr>
              <w:pStyle w:val="TBL"/>
            </w:pPr>
          </w:p>
        </w:tc>
        <w:tc>
          <w:tcPr>
            <w:tcW w:w="554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85621AE" w14:textId="77777777" w:rsidR="00A30B75" w:rsidRPr="00D661F9" w:rsidRDefault="00A30B75" w:rsidP="0056309E">
            <w:pPr>
              <w:pStyle w:val="TBL"/>
            </w:pPr>
          </w:p>
        </w:tc>
      </w:tr>
      <w:tr w:rsidR="00A30B75" w:rsidRPr="00956168" w14:paraId="31D090CD" w14:textId="77777777" w:rsidTr="00FE38B4">
        <w:trPr>
          <w:trHeight w:val="786"/>
        </w:trPr>
        <w:tc>
          <w:tcPr>
            <w:tcW w:w="224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7A1F8E4C" w14:textId="77777777" w:rsidR="00A30B75" w:rsidRPr="00D661F9" w:rsidRDefault="00A30B75" w:rsidP="0056309E">
            <w:pPr>
              <w:pStyle w:val="TBL"/>
            </w:pPr>
            <w:r w:rsidRPr="00D661F9">
              <w:t>Q-T interval</w:t>
            </w:r>
          </w:p>
        </w:tc>
        <w:tc>
          <w:tcPr>
            <w:tcW w:w="180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27A2EF06" w14:textId="77777777" w:rsidR="00A30B75" w:rsidRPr="00D661F9" w:rsidRDefault="00A30B75" w:rsidP="0056309E">
            <w:pPr>
              <w:pStyle w:val="TBL"/>
            </w:pPr>
          </w:p>
        </w:tc>
        <w:tc>
          <w:tcPr>
            <w:tcW w:w="554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30B884EF" w14:textId="77777777" w:rsidR="00A30B75" w:rsidRPr="00D661F9" w:rsidRDefault="00A30B75" w:rsidP="0056309E">
            <w:pPr>
              <w:pStyle w:val="TBL"/>
            </w:pPr>
          </w:p>
        </w:tc>
      </w:tr>
      <w:tr w:rsidR="00A30B75" w:rsidRPr="00956168" w14:paraId="0B809A4D" w14:textId="77777777" w:rsidTr="00FE38B4">
        <w:trPr>
          <w:trHeight w:val="798"/>
        </w:trPr>
        <w:tc>
          <w:tcPr>
            <w:tcW w:w="224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294FE95B" w14:textId="77777777" w:rsidR="00A30B75" w:rsidRPr="00D661F9" w:rsidRDefault="00A30B75" w:rsidP="0056309E">
            <w:pPr>
              <w:pStyle w:val="TBL"/>
            </w:pPr>
            <w:r w:rsidRPr="00D661F9">
              <w:t>S-T segment</w:t>
            </w:r>
          </w:p>
        </w:tc>
        <w:tc>
          <w:tcPr>
            <w:tcW w:w="180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79B81C93" w14:textId="77777777" w:rsidR="00A30B75" w:rsidRPr="00D661F9" w:rsidRDefault="00A30B75" w:rsidP="0056309E">
            <w:pPr>
              <w:pStyle w:val="TBL"/>
            </w:pPr>
          </w:p>
        </w:tc>
        <w:tc>
          <w:tcPr>
            <w:tcW w:w="554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272D2F69" w14:textId="77777777" w:rsidR="00A30B75" w:rsidRPr="00D661F9" w:rsidRDefault="00A30B75" w:rsidP="0056309E">
            <w:pPr>
              <w:pStyle w:val="TBL"/>
            </w:pPr>
          </w:p>
        </w:tc>
      </w:tr>
    </w:tbl>
    <w:p w14:paraId="5FAC3691" w14:textId="77777777" w:rsidR="00A30B75" w:rsidRPr="00956168" w:rsidRDefault="000137F0" w:rsidP="00D8119D">
      <w:pPr>
        <w:pStyle w:val="PROBSETH3"/>
      </w:pPr>
      <w:r w:rsidRPr="00F9617A">
        <w:rPr>
          <w:rStyle w:val="BOLD"/>
          <w:rFonts w:ascii="Arial MT Pro" w:hAnsi="Arial MT Pro" w:cs="Arial"/>
        </w:rPr>
        <w:t>Key Concept:</w:t>
      </w:r>
      <w:r w:rsidR="00A30B75" w:rsidRPr="00956168">
        <w:t> </w:t>
      </w:r>
      <w:r w:rsidR="00A30B75" w:rsidRPr="00956168">
        <w:t xml:space="preserve">What </w:t>
      </w:r>
      <w:r w:rsidR="00A30B75" w:rsidRPr="00D8119D">
        <w:t>part</w:t>
      </w:r>
      <w:r w:rsidR="00A30B75" w:rsidRPr="00956168">
        <w:t xml:space="preserve"> of the heart has an anomaly if the P wave is abnormal on an ECG? Explain.</w:t>
      </w:r>
    </w:p>
    <w:p w14:paraId="6CB63429" w14:textId="77777777" w:rsidR="00A30B75" w:rsidRPr="00D8119D" w:rsidRDefault="00A30B75" w:rsidP="00D8119D">
      <w:pPr>
        <w:pStyle w:val="WOL2"/>
      </w:pPr>
      <w:r w:rsidRPr="00D8119D">
        <w:tab/>
      </w:r>
    </w:p>
    <w:p w14:paraId="24FC00C8" w14:textId="77777777" w:rsidR="00A30B75" w:rsidRPr="00D8119D" w:rsidRDefault="00A30B75" w:rsidP="00D8119D">
      <w:pPr>
        <w:pStyle w:val="WOL2"/>
      </w:pPr>
      <w:r w:rsidRPr="00D8119D">
        <w:tab/>
      </w:r>
    </w:p>
    <w:p w14:paraId="216D6418" w14:textId="77777777" w:rsidR="005F5147" w:rsidRDefault="005F5147">
      <w:pPr>
        <w:autoSpaceDE/>
        <w:autoSpaceDN/>
        <w:adjustRightInd/>
        <w:spacing w:line="240" w:lineRule="auto"/>
        <w:rPr>
          <w:rFonts w:ascii="Arial MT Pro" w:hAnsi="Arial MT Pro"/>
          <w:b/>
          <w:sz w:val="28"/>
        </w:rPr>
      </w:pPr>
      <w:r>
        <w:rPr>
          <w:rFonts w:ascii="Arial MT Pro" w:hAnsi="Arial MT Pro"/>
        </w:rPr>
        <w:br w:type="page"/>
      </w:r>
    </w:p>
    <w:p w14:paraId="72B6C41B" w14:textId="2E1CC990" w:rsidR="00A30B75" w:rsidRPr="00F9617A" w:rsidRDefault="00A30B75" w:rsidP="00D8119D">
      <w:pPr>
        <w:pStyle w:val="PROBSETH1"/>
        <w:rPr>
          <w:rFonts w:ascii="Arial MT Pro" w:hAnsi="Arial MT Pro"/>
        </w:rPr>
      </w:pPr>
      <w:r w:rsidRPr="00F9617A">
        <w:rPr>
          <w:rFonts w:ascii="Arial MT Pro" w:hAnsi="Arial MT Pro"/>
        </w:rPr>
        <w:t>Module 17.4</w:t>
      </w:r>
      <w:r w:rsidR="00123009" w:rsidRPr="00F9617A">
        <w:rPr>
          <w:rFonts w:ascii="Arial MT Pro" w:hAnsi="Arial MT Pro"/>
        </w:rPr>
        <w:t>:</w:t>
      </w:r>
      <w:r w:rsidRPr="00F9617A">
        <w:rPr>
          <w:rFonts w:ascii="Arial MT Pro" w:hAnsi="Arial MT Pro"/>
        </w:rPr>
        <w:t xml:space="preserve"> Mechanical Physiology of the Heart: The Cardiac Cycle</w:t>
      </w:r>
    </w:p>
    <w:p w14:paraId="688E3CA3" w14:textId="77777777" w:rsidR="00A30B75" w:rsidRPr="00956168" w:rsidRDefault="00A30B75" w:rsidP="00D8119D">
      <w:pPr>
        <w:pStyle w:val="CHAPBMFIRST"/>
      </w:pPr>
      <w:r w:rsidRPr="00956168">
        <w:t xml:space="preserve">We </w:t>
      </w:r>
      <w:r w:rsidRPr="00D8119D">
        <w:t>now</w:t>
      </w:r>
      <w:r w:rsidRPr="00956168">
        <w:t xml:space="preserve"> examine the other facet of cardiac physiology: mechanical physiology, or the actual pumping of the heart. At the end of this module, you should be able to do the following:</w:t>
      </w:r>
    </w:p>
    <w:p w14:paraId="33B92ABB" w14:textId="77777777" w:rsidR="00A30B75" w:rsidRPr="00956168" w:rsidRDefault="00A30B75" w:rsidP="00E24FB3">
      <w:pPr>
        <w:pStyle w:val="PROBSETNLFIRST"/>
        <w:spacing w:line="240" w:lineRule="auto"/>
        <w:ind w:left="480" w:hanging="360"/>
      </w:pPr>
      <w:r w:rsidRPr="00956168">
        <w:rPr>
          <w:rStyle w:val="NLNUM"/>
        </w:rPr>
        <w:t>1.</w:t>
      </w:r>
      <w:r w:rsidRPr="00956168">
        <w:rPr>
          <w:rStyle w:val="NLNUM"/>
        </w:rPr>
        <w:tab/>
      </w:r>
      <w:r w:rsidRPr="00956168">
        <w:t>Describe the phases of the cardiac cycle.</w:t>
      </w:r>
    </w:p>
    <w:p w14:paraId="61A928E4" w14:textId="77777777" w:rsidR="00A30B75" w:rsidRPr="00956168" w:rsidRDefault="00A30B75" w:rsidP="00E24FB3">
      <w:pPr>
        <w:pStyle w:val="PROBSETNLMID"/>
        <w:spacing w:line="240" w:lineRule="auto"/>
        <w:ind w:left="480" w:hanging="360"/>
      </w:pPr>
      <w:r w:rsidRPr="00956168">
        <w:rPr>
          <w:rStyle w:val="NLNUM"/>
        </w:rPr>
        <w:t>2.</w:t>
      </w:r>
      <w:r w:rsidRPr="00956168">
        <w:rPr>
          <w:rStyle w:val="NLNUM"/>
        </w:rPr>
        <w:tab/>
      </w:r>
      <w:r w:rsidRPr="00956168">
        <w:t xml:space="preserve">Relate the </w:t>
      </w:r>
      <w:r w:rsidRPr="00D8119D">
        <w:t>opening</w:t>
      </w:r>
      <w:r w:rsidRPr="00956168">
        <w:t xml:space="preserve"> and closing of specific heart valves in each phase of the cardiac cycle to pressure changes in the heart chambers.</w:t>
      </w:r>
    </w:p>
    <w:p w14:paraId="31928E51" w14:textId="77777777" w:rsidR="00A30B75" w:rsidRPr="00956168" w:rsidRDefault="00A30B75" w:rsidP="00E24FB3">
      <w:pPr>
        <w:pStyle w:val="PROBSETNLMID"/>
        <w:spacing w:line="240" w:lineRule="auto"/>
        <w:ind w:left="480" w:hanging="360"/>
      </w:pPr>
      <w:r w:rsidRPr="00956168">
        <w:rPr>
          <w:rStyle w:val="NLNUM"/>
        </w:rPr>
        <w:t>3.</w:t>
      </w:r>
      <w:r w:rsidRPr="00956168">
        <w:rPr>
          <w:rStyle w:val="NLNUM"/>
        </w:rPr>
        <w:tab/>
      </w:r>
      <w:r w:rsidRPr="00956168">
        <w:t xml:space="preserve">Relate the </w:t>
      </w:r>
      <w:r w:rsidRPr="00D8119D">
        <w:t>heart</w:t>
      </w:r>
      <w:r w:rsidRPr="00956168">
        <w:t xml:space="preserve"> sounds </w:t>
      </w:r>
      <w:r w:rsidRPr="000D0655">
        <w:t>and ECG waveforms to the normal mechanical events of the cardiac cycle.</w:t>
      </w:r>
    </w:p>
    <w:p w14:paraId="5E6A8AF2" w14:textId="77777777" w:rsidR="00A30B75" w:rsidRPr="00956168" w:rsidRDefault="00A30B75" w:rsidP="00E24FB3">
      <w:pPr>
        <w:pStyle w:val="PROBSETNLMID"/>
        <w:spacing w:line="240" w:lineRule="auto"/>
        <w:ind w:left="480" w:hanging="360"/>
      </w:pPr>
      <w:r>
        <w:rPr>
          <w:rStyle w:val="NLNUM"/>
        </w:rPr>
        <w:t>4</w:t>
      </w:r>
      <w:r w:rsidRPr="00956168">
        <w:rPr>
          <w:rStyle w:val="NLNUM"/>
        </w:rPr>
        <w:t>.</w:t>
      </w:r>
      <w:r w:rsidRPr="00956168">
        <w:rPr>
          <w:rStyle w:val="NLNUM"/>
        </w:rPr>
        <w:tab/>
      </w:r>
      <w:r w:rsidRPr="00956168">
        <w:t xml:space="preserve">Compare and contrast pressure and volume changes of the left and right ventricles and the aorta during </w:t>
      </w:r>
      <w:r w:rsidR="00DF3EDB">
        <w:br/>
      </w:r>
      <w:r w:rsidRPr="00956168">
        <w:t xml:space="preserve">one cardiac </w:t>
      </w:r>
      <w:r w:rsidRPr="00D8119D">
        <w:t>cycle</w:t>
      </w:r>
      <w:r w:rsidRPr="00956168">
        <w:t>.</w:t>
      </w:r>
    </w:p>
    <w:p w14:paraId="386157BB" w14:textId="161C8D71" w:rsidR="00A30B75" w:rsidRPr="00F9617A" w:rsidRDefault="00A30B75" w:rsidP="00A30B75">
      <w:pPr>
        <w:pStyle w:val="PROBSETH2"/>
        <w:rPr>
          <w:rFonts w:ascii="Arial MT Pro" w:hAnsi="Arial MT Pro"/>
        </w:rPr>
      </w:pPr>
      <w:r w:rsidRPr="00F9617A">
        <w:rPr>
          <w:rFonts w:ascii="Arial MT Pro" w:hAnsi="Arial MT Pro"/>
        </w:rPr>
        <w:t>Build Your Own Glossary</w:t>
      </w:r>
    </w:p>
    <w:p w14:paraId="096F7768" w14:textId="7DBEF435" w:rsidR="00A30B75" w:rsidRPr="00956168" w:rsidRDefault="00A30B75" w:rsidP="00D8119D">
      <w:pPr>
        <w:pStyle w:val="CHAPBMFIRST"/>
      </w:pPr>
      <w:r w:rsidRPr="00956168">
        <w:t xml:space="preserve">Following is a table </w:t>
      </w:r>
      <w:r w:rsidRPr="00D8119D">
        <w:t>listing</w:t>
      </w:r>
      <w:r w:rsidRPr="00956168">
        <w:t xml:space="preserve"> key terms from Module 17.4. Before you read the module, use the glossary at the back of your book or look through the module to define the </w:t>
      </w:r>
      <w:r>
        <w:t xml:space="preserve">following </w:t>
      </w:r>
      <w:r w:rsidRPr="00956168">
        <w:t>terms.</w:t>
      </w:r>
    </w:p>
    <w:p w14:paraId="1444756D" w14:textId="21AB8DD1" w:rsidR="00A30B75" w:rsidRPr="00F9617A" w:rsidRDefault="00A30B75" w:rsidP="00B868A4">
      <w:pPr>
        <w:pStyle w:val="TBLTTL"/>
        <w:rPr>
          <w:rFonts w:ascii="Arial MT Pro" w:hAnsi="Arial MT Pro"/>
        </w:rPr>
      </w:pPr>
      <w:r w:rsidRPr="00F9617A">
        <w:rPr>
          <w:rFonts w:ascii="Arial MT Pro" w:hAnsi="Arial MT Pro"/>
        </w:rPr>
        <w:t>Key Terms of Module 17.4</w:t>
      </w:r>
    </w:p>
    <w:tbl>
      <w:tblPr>
        <w:tblW w:w="9600" w:type="dxa"/>
        <w:tblInd w:w="80" w:type="dxa"/>
        <w:tblLayout w:type="fixed"/>
        <w:tblCellMar>
          <w:left w:w="0" w:type="dxa"/>
          <w:right w:w="0" w:type="dxa"/>
        </w:tblCellMar>
        <w:tblLook w:val="0000" w:firstRow="0" w:lastRow="0" w:firstColumn="0" w:lastColumn="0" w:noHBand="0" w:noVBand="0"/>
      </w:tblPr>
      <w:tblGrid>
        <w:gridCol w:w="2523"/>
        <w:gridCol w:w="7077"/>
      </w:tblGrid>
      <w:tr w:rsidR="00A30B75" w:rsidRPr="00956168" w14:paraId="503758BE" w14:textId="77777777" w:rsidTr="00FE38B4">
        <w:trPr>
          <w:trHeight w:val="450"/>
        </w:trPr>
        <w:tc>
          <w:tcPr>
            <w:tcW w:w="252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21598342" w14:textId="77777777" w:rsidR="00A30B75" w:rsidRPr="00956168" w:rsidRDefault="00A30B75" w:rsidP="00B868A4">
            <w:pPr>
              <w:pStyle w:val="TBLCOLHD"/>
              <w:spacing w:before="0" w:after="0"/>
            </w:pPr>
            <w:r w:rsidRPr="00F9617A">
              <w:rPr>
                <w:rFonts w:ascii="Arial MT Pro" w:hAnsi="Arial MT Pro"/>
              </w:rPr>
              <w:t>Term</w:t>
            </w:r>
          </w:p>
        </w:tc>
        <w:tc>
          <w:tcPr>
            <w:tcW w:w="707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20D3859" w14:textId="77777777" w:rsidR="00A30B75" w:rsidRPr="00F9617A" w:rsidRDefault="00A30B75" w:rsidP="00B868A4">
            <w:pPr>
              <w:pStyle w:val="TBLCOLHD"/>
              <w:spacing w:before="0" w:after="0"/>
              <w:rPr>
                <w:rFonts w:ascii="Arial MT Pro" w:hAnsi="Arial MT Pro"/>
              </w:rPr>
            </w:pPr>
            <w:r w:rsidRPr="00F9617A">
              <w:rPr>
                <w:rFonts w:ascii="Arial MT Pro" w:hAnsi="Arial MT Pro"/>
              </w:rPr>
              <w:t>Definition</w:t>
            </w:r>
          </w:p>
        </w:tc>
      </w:tr>
      <w:tr w:rsidR="00A30B75" w:rsidRPr="00956168" w14:paraId="71A96C7A" w14:textId="77777777" w:rsidTr="00A818E8">
        <w:trPr>
          <w:trHeight w:hRule="exact" w:val="552"/>
        </w:trPr>
        <w:tc>
          <w:tcPr>
            <w:tcW w:w="252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76544385" w14:textId="77777777" w:rsidR="00A30B75" w:rsidRPr="00956168" w:rsidRDefault="00A30B75" w:rsidP="0056309E">
            <w:pPr>
              <w:pStyle w:val="TBL"/>
            </w:pPr>
            <w:r w:rsidRPr="00956168">
              <w:t>Mechanical physiology</w:t>
            </w:r>
          </w:p>
        </w:tc>
        <w:tc>
          <w:tcPr>
            <w:tcW w:w="707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9AF35A3" w14:textId="77777777" w:rsidR="00A30B75" w:rsidRPr="00956168" w:rsidRDefault="00A30B75" w:rsidP="0056309E">
            <w:pPr>
              <w:pStyle w:val="TBL"/>
            </w:pPr>
          </w:p>
        </w:tc>
      </w:tr>
      <w:tr w:rsidR="00A30B75" w:rsidRPr="00956168" w14:paraId="0EA44900" w14:textId="77777777" w:rsidTr="00A818E8">
        <w:trPr>
          <w:trHeight w:hRule="exact" w:val="552"/>
        </w:trPr>
        <w:tc>
          <w:tcPr>
            <w:tcW w:w="252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BB3825A" w14:textId="77777777" w:rsidR="00A30B75" w:rsidRPr="00956168" w:rsidRDefault="00A30B75" w:rsidP="0056309E">
            <w:pPr>
              <w:pStyle w:val="TBL"/>
            </w:pPr>
            <w:r w:rsidRPr="00956168">
              <w:t>Heartbeat</w:t>
            </w:r>
          </w:p>
        </w:tc>
        <w:tc>
          <w:tcPr>
            <w:tcW w:w="707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09C7E42" w14:textId="77777777" w:rsidR="00A30B75" w:rsidRPr="00956168" w:rsidRDefault="00A30B75" w:rsidP="0056309E">
            <w:pPr>
              <w:pStyle w:val="TBL"/>
            </w:pPr>
          </w:p>
        </w:tc>
      </w:tr>
      <w:tr w:rsidR="00A30B75" w:rsidRPr="00956168" w14:paraId="7C59639E" w14:textId="77777777" w:rsidTr="00A818E8">
        <w:trPr>
          <w:trHeight w:hRule="exact" w:val="552"/>
        </w:trPr>
        <w:tc>
          <w:tcPr>
            <w:tcW w:w="252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4F91401E" w14:textId="77777777" w:rsidR="00A30B75" w:rsidRPr="00956168" w:rsidRDefault="00A30B75" w:rsidP="0056309E">
            <w:pPr>
              <w:pStyle w:val="TBL"/>
            </w:pPr>
            <w:r w:rsidRPr="00956168">
              <w:t>Cardiac cycle</w:t>
            </w:r>
          </w:p>
        </w:tc>
        <w:tc>
          <w:tcPr>
            <w:tcW w:w="707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255B04E" w14:textId="77777777" w:rsidR="00A30B75" w:rsidRPr="00956168" w:rsidRDefault="00A30B75" w:rsidP="0056309E">
            <w:pPr>
              <w:pStyle w:val="TBL"/>
            </w:pPr>
          </w:p>
        </w:tc>
      </w:tr>
      <w:tr w:rsidR="00A30B75" w:rsidRPr="00956168" w14:paraId="19BF5952" w14:textId="77777777" w:rsidTr="00A818E8">
        <w:trPr>
          <w:trHeight w:hRule="exact" w:val="552"/>
        </w:trPr>
        <w:tc>
          <w:tcPr>
            <w:tcW w:w="252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C4FA8F3" w14:textId="77777777" w:rsidR="00A30B75" w:rsidRPr="00956168" w:rsidRDefault="00A30B75" w:rsidP="0056309E">
            <w:pPr>
              <w:pStyle w:val="TBL"/>
            </w:pPr>
            <w:r w:rsidRPr="00956168">
              <w:t>Heart sounds</w:t>
            </w:r>
          </w:p>
        </w:tc>
        <w:tc>
          <w:tcPr>
            <w:tcW w:w="707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7113230" w14:textId="77777777" w:rsidR="00A30B75" w:rsidRPr="00956168" w:rsidRDefault="00A30B75" w:rsidP="0056309E">
            <w:pPr>
              <w:pStyle w:val="TBL"/>
            </w:pPr>
          </w:p>
        </w:tc>
      </w:tr>
      <w:tr w:rsidR="00A30B75" w:rsidRPr="00956168" w14:paraId="28706F85" w14:textId="77777777" w:rsidTr="00FE38B4">
        <w:trPr>
          <w:trHeight w:val="642"/>
        </w:trPr>
        <w:tc>
          <w:tcPr>
            <w:tcW w:w="252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5CD25842" w14:textId="77777777" w:rsidR="00A30B75" w:rsidRPr="00956168" w:rsidRDefault="00A30B75" w:rsidP="0056309E">
            <w:pPr>
              <w:pStyle w:val="TBL"/>
            </w:pPr>
            <w:r w:rsidRPr="00956168">
              <w:t>Systole</w:t>
            </w:r>
          </w:p>
        </w:tc>
        <w:tc>
          <w:tcPr>
            <w:tcW w:w="707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C90C208" w14:textId="77777777" w:rsidR="00A30B75" w:rsidRPr="00956168" w:rsidRDefault="00A30B75" w:rsidP="0056309E">
            <w:pPr>
              <w:pStyle w:val="TBL"/>
            </w:pPr>
          </w:p>
        </w:tc>
      </w:tr>
      <w:tr w:rsidR="00A30B75" w:rsidRPr="00956168" w14:paraId="0EA8F68D" w14:textId="77777777" w:rsidTr="00FE38B4">
        <w:trPr>
          <w:trHeight w:val="606"/>
        </w:trPr>
        <w:tc>
          <w:tcPr>
            <w:tcW w:w="252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7C730725" w14:textId="77777777" w:rsidR="00A30B75" w:rsidRPr="00956168" w:rsidRDefault="00A30B75" w:rsidP="0056309E">
            <w:pPr>
              <w:pStyle w:val="TBL"/>
            </w:pPr>
            <w:r w:rsidRPr="00956168">
              <w:t>Diastole</w:t>
            </w:r>
          </w:p>
        </w:tc>
        <w:tc>
          <w:tcPr>
            <w:tcW w:w="707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3E621BB" w14:textId="77777777" w:rsidR="00A30B75" w:rsidRPr="00956168" w:rsidRDefault="00A30B75" w:rsidP="0056309E">
            <w:pPr>
              <w:pStyle w:val="TBL"/>
            </w:pPr>
          </w:p>
        </w:tc>
      </w:tr>
      <w:tr w:rsidR="00A30B75" w:rsidRPr="00956168" w14:paraId="39B20139" w14:textId="77777777" w:rsidTr="00FE38B4">
        <w:trPr>
          <w:trHeight w:val="630"/>
        </w:trPr>
        <w:tc>
          <w:tcPr>
            <w:tcW w:w="252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3073D1E" w14:textId="77777777" w:rsidR="00A30B75" w:rsidRPr="00956168" w:rsidRDefault="00A30B75" w:rsidP="0056309E">
            <w:pPr>
              <w:pStyle w:val="TBL"/>
            </w:pPr>
            <w:r w:rsidRPr="00956168">
              <w:t>End-diastolic volume</w:t>
            </w:r>
          </w:p>
        </w:tc>
        <w:tc>
          <w:tcPr>
            <w:tcW w:w="707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47C05CB9" w14:textId="77777777" w:rsidR="00A30B75" w:rsidRPr="00956168" w:rsidRDefault="00A30B75" w:rsidP="0056309E">
            <w:pPr>
              <w:pStyle w:val="TBL"/>
            </w:pPr>
          </w:p>
        </w:tc>
      </w:tr>
      <w:tr w:rsidR="00A30B75" w:rsidRPr="00956168" w14:paraId="6AE2A939" w14:textId="77777777" w:rsidTr="00FE38B4">
        <w:trPr>
          <w:trHeight w:val="618"/>
        </w:trPr>
        <w:tc>
          <w:tcPr>
            <w:tcW w:w="252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7CE5B448" w14:textId="77777777" w:rsidR="00A30B75" w:rsidRPr="00956168" w:rsidRDefault="00A30B75" w:rsidP="0056309E">
            <w:pPr>
              <w:pStyle w:val="TBL"/>
            </w:pPr>
            <w:r w:rsidRPr="00956168">
              <w:t>End-systolic volume</w:t>
            </w:r>
          </w:p>
        </w:tc>
        <w:tc>
          <w:tcPr>
            <w:tcW w:w="707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342206D" w14:textId="77777777" w:rsidR="00A30B75" w:rsidRPr="00956168" w:rsidRDefault="00A30B75" w:rsidP="0056309E">
            <w:pPr>
              <w:pStyle w:val="TBL"/>
            </w:pPr>
          </w:p>
        </w:tc>
      </w:tr>
    </w:tbl>
    <w:p w14:paraId="1482CF52" w14:textId="7EBD4F6C" w:rsidR="00A818E8" w:rsidRPr="00F9617A" w:rsidRDefault="00A818E8" w:rsidP="00A818E8">
      <w:pPr>
        <w:pStyle w:val="PROBSETH2"/>
        <w:spacing w:before="420"/>
        <w:rPr>
          <w:rFonts w:ascii="Arial MT Pro" w:hAnsi="Arial MT Pro"/>
        </w:rPr>
      </w:pPr>
      <w:r w:rsidRPr="00F9617A">
        <w:rPr>
          <w:rFonts w:ascii="Arial MT Pro" w:hAnsi="Arial MT Pro"/>
        </w:rPr>
        <w:t>Outline It: Note Taking</w:t>
      </w:r>
    </w:p>
    <w:p w14:paraId="79582792" w14:textId="5EAA6B25" w:rsidR="00A818E8" w:rsidRDefault="00A818E8" w:rsidP="00A818E8">
      <w:pPr>
        <w:pStyle w:val="CHAPBMFIRST"/>
      </w:pPr>
      <w:r>
        <w:t xml:space="preserve">Outline Module 17.4 using the </w:t>
      </w:r>
      <w:r w:rsidR="00165B5B">
        <w:t>note-</w:t>
      </w:r>
      <w:r>
        <w:t>taking technique you practiced in the introductory chapter (see Chapter 1).</w:t>
      </w:r>
      <w:r w:rsidR="005F5147">
        <w:t xml:space="preserve"> </w:t>
      </w:r>
      <w:r w:rsidR="005F5147" w:rsidRPr="005F5147">
        <w:t xml:space="preserve">(The template is available in the study area of </w:t>
      </w:r>
      <w:r w:rsidR="00E926B4">
        <w:t>Mastering A&amp;P</w:t>
      </w:r>
      <w:r w:rsidR="005F5147" w:rsidRPr="005F5147">
        <w:t>.)</w:t>
      </w:r>
    </w:p>
    <w:p w14:paraId="5313EE8D" w14:textId="77777777" w:rsidR="005F5147" w:rsidRDefault="005F5147">
      <w:pPr>
        <w:autoSpaceDE/>
        <w:autoSpaceDN/>
        <w:adjustRightInd/>
        <w:spacing w:line="240" w:lineRule="auto"/>
        <w:rPr>
          <w:rStyle w:val="BOLD"/>
          <w:rFonts w:ascii="Arial MT Pro" w:hAnsi="Arial MT Pro" w:cs="Arial"/>
          <w:sz w:val="21"/>
        </w:rPr>
      </w:pPr>
      <w:r>
        <w:rPr>
          <w:rStyle w:val="BOLD"/>
          <w:rFonts w:ascii="Arial MT Pro" w:hAnsi="Arial MT Pro" w:cs="Arial"/>
        </w:rPr>
        <w:br w:type="page"/>
      </w:r>
    </w:p>
    <w:p w14:paraId="0B48F895" w14:textId="6639D101" w:rsidR="00A30B75" w:rsidRPr="00956168" w:rsidRDefault="000137F0" w:rsidP="00B868A4">
      <w:pPr>
        <w:pStyle w:val="PROBSETH3"/>
      </w:pPr>
      <w:r w:rsidRPr="00F9617A">
        <w:rPr>
          <w:rStyle w:val="BOLD"/>
          <w:rFonts w:ascii="Arial MT Pro" w:hAnsi="Arial MT Pro" w:cs="Arial"/>
        </w:rPr>
        <w:t>Key Concept:</w:t>
      </w:r>
      <w:r w:rsidR="00A30B75" w:rsidRPr="00956168">
        <w:t> </w:t>
      </w:r>
      <w:r w:rsidR="00A30B75" w:rsidRPr="00956168">
        <w:t>How do pressure gradients drive blood flow through the heart? How do pressure gradients influence the functioning of the heart valves?</w:t>
      </w:r>
    </w:p>
    <w:p w14:paraId="0975199D" w14:textId="77777777" w:rsidR="00A30B75" w:rsidRPr="00B868A4" w:rsidRDefault="00A30B75" w:rsidP="00B868A4">
      <w:pPr>
        <w:pStyle w:val="WOL2"/>
      </w:pPr>
      <w:r w:rsidRPr="00B868A4">
        <w:tab/>
      </w:r>
    </w:p>
    <w:p w14:paraId="6C645953" w14:textId="2DDF6842" w:rsidR="00A30B75" w:rsidRDefault="00A30B75" w:rsidP="00B868A4">
      <w:pPr>
        <w:pStyle w:val="WOL2"/>
      </w:pPr>
      <w:r w:rsidRPr="00B868A4">
        <w:tab/>
      </w:r>
    </w:p>
    <w:p w14:paraId="1B987BEE" w14:textId="77777777" w:rsidR="00FE38B4" w:rsidRDefault="00FE38B4" w:rsidP="00FE38B4">
      <w:pPr>
        <w:pStyle w:val="WOL2"/>
      </w:pPr>
      <w:r w:rsidRPr="00B868A4">
        <w:tab/>
      </w:r>
    </w:p>
    <w:p w14:paraId="60C3B551" w14:textId="654E4822" w:rsidR="00A30B75" w:rsidRPr="00F9617A" w:rsidRDefault="00A30B75" w:rsidP="009C5C87">
      <w:pPr>
        <w:pStyle w:val="PROBSETH2"/>
        <w:rPr>
          <w:rFonts w:ascii="Arial MT Pro" w:hAnsi="Arial MT Pro"/>
        </w:rPr>
      </w:pPr>
      <w:r w:rsidRPr="00F9617A">
        <w:rPr>
          <w:rFonts w:ascii="Arial MT Pro" w:hAnsi="Arial MT Pro"/>
        </w:rPr>
        <w:t>Describe It: Heart Sounds</w:t>
      </w:r>
    </w:p>
    <w:p w14:paraId="4F0FE17B" w14:textId="77777777" w:rsidR="00A30B75" w:rsidRPr="009C5C87" w:rsidRDefault="00A30B75" w:rsidP="009C5C87">
      <w:pPr>
        <w:pStyle w:val="CHAPBMFIRST"/>
      </w:pPr>
      <w:r w:rsidRPr="009C5C87">
        <w:t>Describe the location and timing of each heart sound in the following table.</w:t>
      </w:r>
    </w:p>
    <w:p w14:paraId="2F4A0B98" w14:textId="77777777" w:rsidR="00A30B75" w:rsidRPr="00F9617A" w:rsidRDefault="00A30B75" w:rsidP="000A7D32">
      <w:pPr>
        <w:pStyle w:val="TBLTTL"/>
        <w:rPr>
          <w:rFonts w:ascii="Arial MT Pro" w:hAnsi="Arial MT Pro"/>
        </w:rPr>
      </w:pPr>
      <w:r w:rsidRPr="00F9617A">
        <w:rPr>
          <w:rFonts w:ascii="Arial MT Pro" w:hAnsi="Arial MT Pro"/>
        </w:rPr>
        <w:t>Location and Timing of Heart Sounds</w:t>
      </w:r>
    </w:p>
    <w:tbl>
      <w:tblPr>
        <w:tblW w:w="10434" w:type="dxa"/>
        <w:tblInd w:w="80" w:type="dxa"/>
        <w:tblLayout w:type="fixed"/>
        <w:tblCellMar>
          <w:left w:w="0" w:type="dxa"/>
          <w:right w:w="0" w:type="dxa"/>
        </w:tblCellMar>
        <w:tblLook w:val="0000" w:firstRow="0" w:lastRow="0" w:firstColumn="0" w:lastColumn="0" w:noHBand="0" w:noVBand="0"/>
      </w:tblPr>
      <w:tblGrid>
        <w:gridCol w:w="3520"/>
        <w:gridCol w:w="3436"/>
        <w:gridCol w:w="3478"/>
      </w:tblGrid>
      <w:tr w:rsidR="00FE38B4" w:rsidRPr="00956168" w14:paraId="06B93ED9" w14:textId="77777777" w:rsidTr="00FE38B4">
        <w:trPr>
          <w:trHeight w:hRule="exact" w:val="336"/>
        </w:trPr>
        <w:tc>
          <w:tcPr>
            <w:tcW w:w="35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46AB8CE0" w14:textId="77777777" w:rsidR="00FE38B4" w:rsidRPr="00481FE0" w:rsidRDefault="00FE38B4" w:rsidP="00481FE0">
            <w:pPr>
              <w:pStyle w:val="TBLCOLHD"/>
              <w:spacing w:before="0" w:after="0"/>
            </w:pPr>
            <w:r w:rsidRPr="00F9617A">
              <w:rPr>
                <w:rFonts w:ascii="Arial MT Pro" w:hAnsi="Arial MT Pro"/>
              </w:rPr>
              <w:t>Area</w:t>
            </w:r>
          </w:p>
        </w:tc>
        <w:tc>
          <w:tcPr>
            <w:tcW w:w="343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3E48523B" w14:textId="5E34CBE2" w:rsidR="00FE38B4" w:rsidRPr="00481FE0" w:rsidRDefault="00FE38B4" w:rsidP="00481FE0">
            <w:pPr>
              <w:pStyle w:val="TBLCOLHD"/>
              <w:spacing w:before="0" w:after="0"/>
            </w:pPr>
            <w:r w:rsidRPr="00F9617A">
              <w:rPr>
                <w:rFonts w:ascii="Arial MT Pro" w:hAnsi="Arial MT Pro"/>
              </w:rPr>
              <w:t>Pulmonary</w:t>
            </w:r>
          </w:p>
        </w:tc>
        <w:tc>
          <w:tcPr>
            <w:tcW w:w="347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778767A3" w14:textId="77777777" w:rsidR="00FE38B4" w:rsidRPr="00481FE0" w:rsidRDefault="00FE38B4" w:rsidP="00481FE0">
            <w:pPr>
              <w:pStyle w:val="TBLCOLHD"/>
              <w:spacing w:before="0" w:after="0"/>
            </w:pPr>
            <w:r w:rsidRPr="00F9617A">
              <w:rPr>
                <w:rFonts w:ascii="Arial MT Pro" w:hAnsi="Arial MT Pro"/>
              </w:rPr>
              <w:t>Tricuspid</w:t>
            </w:r>
          </w:p>
        </w:tc>
      </w:tr>
      <w:tr w:rsidR="00FE38B4" w:rsidRPr="00956168" w14:paraId="0E4C3B58" w14:textId="77777777" w:rsidTr="00084D5D">
        <w:trPr>
          <w:trHeight w:val="1770"/>
        </w:trPr>
        <w:tc>
          <w:tcPr>
            <w:tcW w:w="35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BACB22C" w14:textId="77777777" w:rsidR="00FE38B4" w:rsidRPr="00481FE0" w:rsidRDefault="00FE38B4" w:rsidP="0056309E">
            <w:pPr>
              <w:pStyle w:val="TBL"/>
            </w:pPr>
            <w:r w:rsidRPr="00481FE0">
              <w:t>Location of sound</w:t>
            </w:r>
          </w:p>
        </w:tc>
        <w:tc>
          <w:tcPr>
            <w:tcW w:w="343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7B3C0352" w14:textId="77777777" w:rsidR="00FE38B4" w:rsidRPr="00481FE0" w:rsidRDefault="00FE38B4" w:rsidP="0056309E">
            <w:pPr>
              <w:pStyle w:val="TBL"/>
            </w:pPr>
          </w:p>
        </w:tc>
        <w:tc>
          <w:tcPr>
            <w:tcW w:w="347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4858499D" w14:textId="77777777" w:rsidR="00FE38B4" w:rsidRPr="00481FE0" w:rsidRDefault="00FE38B4" w:rsidP="0056309E">
            <w:pPr>
              <w:pStyle w:val="NoParagraphStyle"/>
              <w:spacing w:line="240" w:lineRule="auto"/>
              <w:textAlignment w:val="auto"/>
            </w:pPr>
          </w:p>
        </w:tc>
      </w:tr>
      <w:tr w:rsidR="00FE38B4" w:rsidRPr="00956168" w14:paraId="4CEBB27A" w14:textId="77777777" w:rsidTr="00084D5D">
        <w:trPr>
          <w:trHeight w:val="1782"/>
        </w:trPr>
        <w:tc>
          <w:tcPr>
            <w:tcW w:w="35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D8D44E3" w14:textId="77777777" w:rsidR="00FE38B4" w:rsidRPr="00481FE0" w:rsidRDefault="00FE38B4" w:rsidP="0056309E">
            <w:pPr>
              <w:pStyle w:val="TBL"/>
            </w:pPr>
            <w:r w:rsidRPr="00481FE0">
              <w:t>Timing of sound</w:t>
            </w:r>
          </w:p>
        </w:tc>
        <w:tc>
          <w:tcPr>
            <w:tcW w:w="343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4F98687E" w14:textId="77777777" w:rsidR="00FE38B4" w:rsidRPr="00481FE0" w:rsidRDefault="00FE38B4" w:rsidP="0056309E">
            <w:pPr>
              <w:pStyle w:val="TBL"/>
            </w:pPr>
          </w:p>
        </w:tc>
        <w:tc>
          <w:tcPr>
            <w:tcW w:w="347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24ED942C" w14:textId="77777777" w:rsidR="00FE38B4" w:rsidRPr="00481FE0" w:rsidRDefault="00FE38B4" w:rsidP="0056309E">
            <w:pPr>
              <w:pStyle w:val="NoParagraphStyle"/>
              <w:spacing w:line="240" w:lineRule="auto"/>
              <w:textAlignment w:val="auto"/>
            </w:pPr>
          </w:p>
        </w:tc>
      </w:tr>
    </w:tbl>
    <w:p w14:paraId="109DB00E" w14:textId="1BCA6A62" w:rsidR="005F5147" w:rsidRDefault="005F5147" w:rsidP="00084D5D"/>
    <w:tbl>
      <w:tblPr>
        <w:tblW w:w="10419" w:type="dxa"/>
        <w:tblInd w:w="80" w:type="dxa"/>
        <w:tblLayout w:type="fixed"/>
        <w:tblCellMar>
          <w:left w:w="0" w:type="dxa"/>
          <w:right w:w="0" w:type="dxa"/>
        </w:tblCellMar>
        <w:tblLook w:val="0000" w:firstRow="0" w:lastRow="0" w:firstColumn="0" w:lastColumn="0" w:noHBand="0" w:noVBand="0"/>
      </w:tblPr>
      <w:tblGrid>
        <w:gridCol w:w="3529"/>
        <w:gridCol w:w="3444"/>
        <w:gridCol w:w="3446"/>
      </w:tblGrid>
      <w:tr w:rsidR="00FE38B4" w:rsidRPr="00F9617A" w14:paraId="0077BF43" w14:textId="0D584DCF" w:rsidTr="00084D5D">
        <w:trPr>
          <w:trHeight w:hRule="exact" w:val="336"/>
        </w:trPr>
        <w:tc>
          <w:tcPr>
            <w:tcW w:w="352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5E0D6624" w14:textId="11E96850" w:rsidR="00FE38B4" w:rsidRPr="00481FE0" w:rsidRDefault="00FE38B4" w:rsidP="00FE38B4">
            <w:pPr>
              <w:pStyle w:val="TBLCOLHD"/>
              <w:spacing w:before="0" w:after="0"/>
            </w:pPr>
            <w:r w:rsidRPr="00F9617A">
              <w:rPr>
                <w:rFonts w:ascii="Arial MT Pro" w:hAnsi="Arial MT Pro"/>
              </w:rPr>
              <w:t>Area</w:t>
            </w:r>
          </w:p>
        </w:tc>
        <w:tc>
          <w:tcPr>
            <w:tcW w:w="344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4314651C" w14:textId="5F3DA945" w:rsidR="00FE38B4" w:rsidRPr="00F9617A" w:rsidRDefault="00FE38B4" w:rsidP="00FE38B4">
            <w:pPr>
              <w:pStyle w:val="TBLCOLHD"/>
              <w:spacing w:before="0" w:after="0"/>
              <w:rPr>
                <w:rFonts w:ascii="Arial MT Pro" w:hAnsi="Arial MT Pro"/>
              </w:rPr>
            </w:pPr>
            <w:r w:rsidRPr="00F9617A">
              <w:rPr>
                <w:rFonts w:ascii="Arial MT Pro" w:hAnsi="Arial MT Pro"/>
              </w:rPr>
              <w:t>Mitral</w:t>
            </w:r>
          </w:p>
        </w:tc>
        <w:tc>
          <w:tcPr>
            <w:tcW w:w="3446" w:type="dxa"/>
            <w:tcBorders>
              <w:top w:val="single" w:sz="4" w:space="0" w:color="000000"/>
              <w:left w:val="single" w:sz="4" w:space="0" w:color="000000"/>
              <w:bottom w:val="single" w:sz="4" w:space="0" w:color="000000"/>
              <w:right w:val="single" w:sz="4" w:space="0" w:color="000000"/>
            </w:tcBorders>
            <w:vAlign w:val="center"/>
          </w:tcPr>
          <w:p w14:paraId="0FADB054" w14:textId="5B93A830" w:rsidR="00FE38B4" w:rsidRPr="00F9617A" w:rsidRDefault="00FE38B4" w:rsidP="00FE38B4">
            <w:pPr>
              <w:pStyle w:val="TBLCOLHD"/>
              <w:spacing w:before="0" w:after="0"/>
              <w:ind w:left="136"/>
              <w:rPr>
                <w:rFonts w:ascii="Arial MT Pro" w:hAnsi="Arial MT Pro"/>
              </w:rPr>
            </w:pPr>
            <w:r w:rsidRPr="00F9617A">
              <w:rPr>
                <w:rFonts w:ascii="Arial MT Pro" w:hAnsi="Arial MT Pro"/>
              </w:rPr>
              <w:t>Aortic</w:t>
            </w:r>
          </w:p>
        </w:tc>
      </w:tr>
      <w:tr w:rsidR="00FE38B4" w:rsidRPr="00481FE0" w14:paraId="3498B63F" w14:textId="15524DDA" w:rsidTr="00084D5D">
        <w:trPr>
          <w:trHeight w:val="1626"/>
        </w:trPr>
        <w:tc>
          <w:tcPr>
            <w:tcW w:w="352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CF129E3" w14:textId="731C653C" w:rsidR="00FE38B4" w:rsidRPr="00E96B0A" w:rsidRDefault="00FE38B4" w:rsidP="000A6EC9">
            <w:pPr>
              <w:pStyle w:val="NoParagraphStyle"/>
              <w:spacing w:line="240" w:lineRule="auto"/>
              <w:textAlignment w:val="auto"/>
              <w:rPr>
                <w:sz w:val="21"/>
                <w:szCs w:val="21"/>
              </w:rPr>
            </w:pPr>
            <w:r w:rsidRPr="00E96B0A">
              <w:rPr>
                <w:sz w:val="21"/>
                <w:szCs w:val="21"/>
              </w:rPr>
              <w:t>Location of sound</w:t>
            </w:r>
          </w:p>
        </w:tc>
        <w:tc>
          <w:tcPr>
            <w:tcW w:w="344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AE093F4" w14:textId="77777777" w:rsidR="00FE38B4" w:rsidRPr="00481FE0" w:rsidRDefault="00FE38B4" w:rsidP="000A6EC9">
            <w:pPr>
              <w:pStyle w:val="NoParagraphStyle"/>
              <w:spacing w:line="240" w:lineRule="auto"/>
              <w:textAlignment w:val="auto"/>
            </w:pPr>
          </w:p>
        </w:tc>
        <w:tc>
          <w:tcPr>
            <w:tcW w:w="3446" w:type="dxa"/>
            <w:tcBorders>
              <w:top w:val="single" w:sz="4" w:space="0" w:color="000000"/>
              <w:left w:val="single" w:sz="4" w:space="0" w:color="000000"/>
              <w:bottom w:val="single" w:sz="4" w:space="0" w:color="000000"/>
              <w:right w:val="single" w:sz="4" w:space="0" w:color="000000"/>
            </w:tcBorders>
          </w:tcPr>
          <w:p w14:paraId="118154AD" w14:textId="77777777" w:rsidR="00FE38B4" w:rsidRPr="00481FE0" w:rsidRDefault="00FE38B4" w:rsidP="000A6EC9">
            <w:pPr>
              <w:pStyle w:val="NoParagraphStyle"/>
              <w:spacing w:line="240" w:lineRule="auto"/>
              <w:textAlignment w:val="auto"/>
            </w:pPr>
          </w:p>
        </w:tc>
      </w:tr>
      <w:tr w:rsidR="00FE38B4" w:rsidRPr="00481FE0" w14:paraId="3E568943" w14:textId="299A3855" w:rsidTr="00084D5D">
        <w:trPr>
          <w:trHeight w:val="1854"/>
        </w:trPr>
        <w:tc>
          <w:tcPr>
            <w:tcW w:w="352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1944C5D" w14:textId="54FD68CE" w:rsidR="00FE38B4" w:rsidRPr="00E96B0A" w:rsidRDefault="00FE38B4" w:rsidP="000A6EC9">
            <w:pPr>
              <w:pStyle w:val="NoParagraphStyle"/>
              <w:spacing w:line="240" w:lineRule="auto"/>
              <w:textAlignment w:val="auto"/>
              <w:rPr>
                <w:sz w:val="21"/>
                <w:szCs w:val="21"/>
              </w:rPr>
            </w:pPr>
            <w:r w:rsidRPr="00E96B0A">
              <w:rPr>
                <w:sz w:val="21"/>
                <w:szCs w:val="21"/>
              </w:rPr>
              <w:t>Timing of sound</w:t>
            </w:r>
          </w:p>
        </w:tc>
        <w:tc>
          <w:tcPr>
            <w:tcW w:w="344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1427A32" w14:textId="77777777" w:rsidR="00FE38B4" w:rsidRPr="00481FE0" w:rsidRDefault="00FE38B4" w:rsidP="000A6EC9">
            <w:pPr>
              <w:pStyle w:val="NoParagraphStyle"/>
              <w:spacing w:line="240" w:lineRule="auto"/>
              <w:textAlignment w:val="auto"/>
            </w:pPr>
          </w:p>
        </w:tc>
        <w:tc>
          <w:tcPr>
            <w:tcW w:w="3446" w:type="dxa"/>
            <w:tcBorders>
              <w:top w:val="single" w:sz="4" w:space="0" w:color="000000"/>
              <w:left w:val="single" w:sz="4" w:space="0" w:color="000000"/>
              <w:bottom w:val="single" w:sz="4" w:space="0" w:color="000000"/>
              <w:right w:val="single" w:sz="4" w:space="0" w:color="000000"/>
            </w:tcBorders>
          </w:tcPr>
          <w:p w14:paraId="1C6FD34C" w14:textId="77777777" w:rsidR="00FE38B4" w:rsidRPr="00481FE0" w:rsidRDefault="00FE38B4" w:rsidP="000A6EC9">
            <w:pPr>
              <w:pStyle w:val="NoParagraphStyle"/>
              <w:spacing w:line="240" w:lineRule="auto"/>
              <w:textAlignment w:val="auto"/>
            </w:pPr>
          </w:p>
        </w:tc>
      </w:tr>
    </w:tbl>
    <w:p w14:paraId="3F5FEBAC" w14:textId="73A67C1C" w:rsidR="00084D5D" w:rsidRDefault="00084D5D" w:rsidP="00084D5D"/>
    <w:p w14:paraId="54F42533" w14:textId="77777777" w:rsidR="00084D5D" w:rsidRDefault="00084D5D">
      <w:pPr>
        <w:autoSpaceDE/>
        <w:autoSpaceDN/>
        <w:adjustRightInd/>
        <w:spacing w:line="240" w:lineRule="auto"/>
        <w:rPr>
          <w:rFonts w:ascii="Arial MT Pro" w:hAnsi="Arial MT Pro"/>
          <w:b/>
          <w:i/>
        </w:rPr>
      </w:pPr>
      <w:r>
        <w:rPr>
          <w:rFonts w:ascii="Arial MT Pro" w:hAnsi="Arial MT Pro"/>
        </w:rPr>
        <w:br w:type="page"/>
      </w:r>
    </w:p>
    <w:p w14:paraId="092AD96D" w14:textId="0C77BA9E" w:rsidR="00A30B75" w:rsidRPr="00F9617A" w:rsidRDefault="00A30B75" w:rsidP="000A7D32">
      <w:pPr>
        <w:pStyle w:val="PROBSETH2"/>
        <w:rPr>
          <w:rFonts w:ascii="Arial MT Pro" w:hAnsi="Arial MT Pro"/>
        </w:rPr>
      </w:pPr>
      <w:r w:rsidRPr="00F9617A">
        <w:rPr>
          <w:rFonts w:ascii="Arial MT Pro" w:hAnsi="Arial MT Pro"/>
        </w:rPr>
        <w:t>Describe It: The Cardiac Cycle</w:t>
      </w:r>
    </w:p>
    <w:p w14:paraId="4BE3DBAD" w14:textId="38B0DBCE" w:rsidR="00A30B75" w:rsidRDefault="00A30B75" w:rsidP="000A7D32">
      <w:pPr>
        <w:pStyle w:val="CHAPBMFIRST"/>
      </w:pPr>
      <w:r w:rsidRPr="00956168">
        <w:t xml:space="preserve">Write out the steps of the cardiac cycle in Figure 17.7. In addition, label and color-code all key components of the cycle, and be sure to color </w:t>
      </w:r>
      <w:r w:rsidRPr="000A7D32">
        <w:t>deoxygenated</w:t>
      </w:r>
      <w:r w:rsidRPr="00956168">
        <w:t xml:space="preserve"> blood blue and oxygenated blood red.</w:t>
      </w:r>
    </w:p>
    <w:p w14:paraId="7F6F54B6" w14:textId="00006072" w:rsidR="009F2AD6" w:rsidRDefault="00262053" w:rsidP="009F2AD6">
      <w:r>
        <w:rPr>
          <w:noProof/>
          <w:lang w:val="en-AU" w:eastAsia="en-AU"/>
        </w:rPr>
        <w:drawing>
          <wp:inline distT="0" distB="0" distL="0" distR="0" wp14:anchorId="0A7E0A70" wp14:editId="54273A9C">
            <wp:extent cx="6048375" cy="4667250"/>
            <wp:effectExtent l="0" t="0" r="0" b="0"/>
            <wp:docPr id="9" name="Picture 9" descr="7575017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757501700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048375" cy="4667250"/>
                    </a:xfrm>
                    <a:prstGeom prst="rect">
                      <a:avLst/>
                    </a:prstGeom>
                    <a:noFill/>
                    <a:ln>
                      <a:noFill/>
                    </a:ln>
                  </pic:spPr>
                </pic:pic>
              </a:graphicData>
            </a:graphic>
          </wp:inline>
        </w:drawing>
      </w:r>
    </w:p>
    <w:p w14:paraId="6D11B44A" w14:textId="4E23F5C2" w:rsidR="009F2AD6" w:rsidRPr="00F9617A" w:rsidRDefault="009F2AD6" w:rsidP="009F2AD6">
      <w:pPr>
        <w:pStyle w:val="FIGCAP"/>
        <w:rPr>
          <w:rFonts w:ascii="Arial MT Pro" w:hAnsi="Arial MT Pro"/>
        </w:rPr>
      </w:pPr>
      <w:r w:rsidRPr="00F9617A">
        <w:rPr>
          <w:rStyle w:val="FIGNUM"/>
          <w:rFonts w:ascii="Arial MT Pro" w:hAnsi="Arial MT Pro"/>
          <w:color w:val="auto"/>
        </w:rPr>
        <w:t>Figure 17.7</w:t>
      </w:r>
      <w:r w:rsidRPr="00F9617A">
        <w:rPr>
          <w:rStyle w:val="FIGNUM"/>
          <w:rFonts w:ascii="Arial MT Pro" w:hAnsi="Arial MT Pro"/>
          <w:color w:val="auto"/>
        </w:rPr>
        <w:t> </w:t>
      </w:r>
      <w:r w:rsidRPr="00F9617A">
        <w:rPr>
          <w:rFonts w:ascii="Arial MT Pro" w:hAnsi="Arial MT Pro"/>
        </w:rPr>
        <w:t>The cardiac cycle</w:t>
      </w:r>
      <w:r w:rsidR="00772A94" w:rsidRPr="00F9617A">
        <w:rPr>
          <w:rFonts w:ascii="Arial MT Pro" w:hAnsi="Arial MT Pro"/>
        </w:rPr>
        <w:t>.</w:t>
      </w:r>
    </w:p>
    <w:p w14:paraId="7BE38B32" w14:textId="77777777" w:rsidR="00084D5D" w:rsidRDefault="00084D5D" w:rsidP="00531E6A">
      <w:pPr>
        <w:pStyle w:val="PROBSETH3"/>
        <w:rPr>
          <w:rStyle w:val="BOLD"/>
          <w:rFonts w:ascii="Arial MT Pro" w:hAnsi="Arial MT Pro" w:cs="Arial"/>
        </w:rPr>
      </w:pPr>
    </w:p>
    <w:p w14:paraId="1BD16D5A" w14:textId="3391CFF4" w:rsidR="00A30B75" w:rsidRPr="00956168" w:rsidRDefault="000137F0" w:rsidP="00531E6A">
      <w:pPr>
        <w:pStyle w:val="PROBSETH3"/>
      </w:pPr>
      <w:r w:rsidRPr="00F9617A">
        <w:rPr>
          <w:rStyle w:val="BOLD"/>
          <w:rFonts w:ascii="Arial MT Pro" w:hAnsi="Arial MT Pro" w:cs="Arial"/>
        </w:rPr>
        <w:t>Key Concept:</w:t>
      </w:r>
      <w:r w:rsidR="00A30B75" w:rsidRPr="00956168">
        <w:t> </w:t>
      </w:r>
      <w:r w:rsidR="00A30B75" w:rsidRPr="00956168">
        <w:t xml:space="preserve">You </w:t>
      </w:r>
      <w:r w:rsidR="00A30B75" w:rsidRPr="00531E6A">
        <w:t>notice</w:t>
      </w:r>
      <w:r w:rsidR="00A30B75" w:rsidRPr="00956168">
        <w:t xml:space="preserve"> that a patient has QRS waveforms on his ECG, indicating that his ventricles are undergoing electrical activity. Does this finding always mean that a heart is actually pumping blood? Explain.</w:t>
      </w:r>
    </w:p>
    <w:p w14:paraId="4C5CDD40" w14:textId="77777777" w:rsidR="00A30B75" w:rsidRPr="00531E6A" w:rsidRDefault="00A30B75" w:rsidP="00531E6A">
      <w:pPr>
        <w:pStyle w:val="WOL2"/>
      </w:pPr>
      <w:r w:rsidRPr="00531E6A">
        <w:tab/>
      </w:r>
    </w:p>
    <w:p w14:paraId="21A0CC00" w14:textId="2561D2B8" w:rsidR="00A30B75" w:rsidRDefault="00A30B75" w:rsidP="00531E6A">
      <w:pPr>
        <w:pStyle w:val="WOL2"/>
      </w:pPr>
      <w:r w:rsidRPr="00531E6A">
        <w:tab/>
      </w:r>
    </w:p>
    <w:p w14:paraId="2CA04E5F" w14:textId="77777777" w:rsidR="00084D5D" w:rsidRDefault="00084D5D" w:rsidP="00084D5D">
      <w:pPr>
        <w:pStyle w:val="WOL2"/>
      </w:pPr>
      <w:r w:rsidRPr="00531E6A">
        <w:tab/>
      </w:r>
    </w:p>
    <w:p w14:paraId="4CA9234A" w14:textId="65F6E1D7" w:rsidR="00084D5D" w:rsidRDefault="00084D5D">
      <w:pPr>
        <w:autoSpaceDE/>
        <w:autoSpaceDN/>
        <w:adjustRightInd/>
        <w:spacing w:line="240" w:lineRule="auto"/>
      </w:pPr>
      <w:r>
        <w:br w:type="page"/>
      </w:r>
    </w:p>
    <w:p w14:paraId="4B42E1AD" w14:textId="77777777" w:rsidR="00A818E8" w:rsidRPr="005219B8" w:rsidRDefault="00A818E8" w:rsidP="00E24FB3"/>
    <w:tbl>
      <w:tblPr>
        <w:tblW w:w="97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98"/>
      </w:tblGrid>
      <w:tr w:rsidR="00A818E8" w:rsidRPr="00187468" w14:paraId="21B8595A" w14:textId="77777777" w:rsidTr="00084D5D">
        <w:trPr>
          <w:trHeight w:val="8846"/>
        </w:trPr>
        <w:tc>
          <w:tcPr>
            <w:tcW w:w="9798" w:type="dxa"/>
            <w:shd w:val="clear" w:color="auto" w:fill="auto"/>
          </w:tcPr>
          <w:p w14:paraId="244F7FCE" w14:textId="77F169B1" w:rsidR="00A818E8" w:rsidRPr="00F9617A" w:rsidRDefault="005F2939" w:rsidP="00E24FB3">
            <w:pPr>
              <w:pStyle w:val="PROBSETH2"/>
              <w:spacing w:before="120" w:line="240" w:lineRule="auto"/>
              <w:rPr>
                <w:rFonts w:ascii="Arial MT Pro" w:hAnsi="Arial MT Pro"/>
              </w:rPr>
            </w:pPr>
            <w:r>
              <w:rPr>
                <w:rFonts w:ascii="Arial MT Pro" w:hAnsi="Arial MT Pro"/>
                <w:noProof/>
                <w:lang w:val="en-AU" w:eastAsia="en-AU"/>
              </w:rPr>
              <w:drawing>
                <wp:anchor distT="0" distB="0" distL="114300" distR="114300" simplePos="0" relativeHeight="251667456" behindDoc="0" locked="0" layoutInCell="1" allowOverlap="1" wp14:anchorId="31CE77B3" wp14:editId="24245BA7">
                  <wp:simplePos x="0" y="0"/>
                  <wp:positionH relativeFrom="column">
                    <wp:posOffset>8586</wp:posOffset>
                  </wp:positionH>
                  <wp:positionV relativeFrom="paragraph">
                    <wp:posOffset>79584</wp:posOffset>
                  </wp:positionV>
                  <wp:extent cx="915632" cy="216535"/>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mix_it_up_sm_bring_it_back_sm.jpg"/>
                          <pic:cNvPicPr/>
                        </pic:nvPicPr>
                        <pic:blipFill>
                          <a:blip r:embed="rId16">
                            <a:extLst>
                              <a:ext uri="{28A0092B-C50C-407E-A947-70E740481C1C}">
                                <a14:useLocalDpi xmlns:a14="http://schemas.microsoft.com/office/drawing/2010/main" val="0"/>
                              </a:ext>
                            </a:extLst>
                          </a:blip>
                          <a:stretch>
                            <a:fillRect/>
                          </a:stretch>
                        </pic:blipFill>
                        <pic:spPr>
                          <a:xfrm>
                            <a:off x="0" y="0"/>
                            <a:ext cx="915632" cy="216535"/>
                          </a:xfrm>
                          <a:prstGeom prst="rect">
                            <a:avLst/>
                          </a:prstGeom>
                        </pic:spPr>
                      </pic:pic>
                    </a:graphicData>
                  </a:graphic>
                  <wp14:sizeRelH relativeFrom="margin">
                    <wp14:pctWidth>0</wp14:pctWidth>
                  </wp14:sizeRelH>
                </wp:anchor>
              </w:drawing>
            </w:r>
            <w:r w:rsidR="00A818E8" w:rsidRPr="00F9617A">
              <w:rPr>
                <w:rFonts w:ascii="Arial MT Pro" w:hAnsi="Arial MT Pro"/>
              </w:rPr>
              <w:t>Mix It Up: Bring It Back by Tracing the Pathway of Blood Flow through the Heart</w:t>
            </w:r>
          </w:p>
          <w:p w14:paraId="18E6B683" w14:textId="34816C55" w:rsidR="00A818E8" w:rsidRPr="00956168" w:rsidRDefault="00A818E8" w:rsidP="00062B82">
            <w:pPr>
              <w:pStyle w:val="CHAPBMFIRST"/>
            </w:pPr>
            <w:r>
              <w:t>Let’s Mix It Up by</w:t>
            </w:r>
            <w:r w:rsidRPr="00263D3E">
              <w:t xml:space="preserve"> </w:t>
            </w:r>
            <w:r>
              <w:t>tracing the pathway of blood flow through the heart.</w:t>
            </w:r>
            <w:r w:rsidRPr="00A84280">
              <w:t xml:space="preserve"> </w:t>
            </w:r>
            <w:r w:rsidRPr="00956168">
              <w:t>In the space below, write out the overall pathway of blood flow through the heart, starting with the superior and inferior venae cavae and ending with the aorta. Be sure to include the valves and the pulmonary circulation and indicate where blood is oxygenated or deoxygenated.</w:t>
            </w:r>
          </w:p>
          <w:p w14:paraId="65F48DAA" w14:textId="77777777" w:rsidR="00A818E8" w:rsidRDefault="00A818E8" w:rsidP="00E24FB3">
            <w:pPr>
              <w:pStyle w:val="TBLTTL"/>
              <w:rPr>
                <w:rFonts w:ascii="Times New Roman" w:hAnsi="Times New Roman" w:cs="Times New Roman"/>
                <w:b w:val="0"/>
              </w:rPr>
            </w:pPr>
          </w:p>
          <w:p w14:paraId="71EB96EF" w14:textId="77777777" w:rsidR="00A818E8" w:rsidRDefault="00A818E8" w:rsidP="00E24FB3">
            <w:pPr>
              <w:pStyle w:val="TBLTTL"/>
              <w:rPr>
                <w:rFonts w:ascii="Times New Roman" w:hAnsi="Times New Roman" w:cs="Times New Roman"/>
                <w:b w:val="0"/>
              </w:rPr>
            </w:pPr>
          </w:p>
          <w:p w14:paraId="760A4967" w14:textId="77777777" w:rsidR="00A818E8" w:rsidRDefault="00A818E8" w:rsidP="00E24FB3">
            <w:pPr>
              <w:pStyle w:val="TBLTTL"/>
              <w:rPr>
                <w:rFonts w:ascii="Times New Roman" w:hAnsi="Times New Roman" w:cs="Times New Roman"/>
                <w:b w:val="0"/>
              </w:rPr>
            </w:pPr>
          </w:p>
          <w:p w14:paraId="03AEFAEB" w14:textId="77777777" w:rsidR="00A818E8" w:rsidRDefault="00A818E8" w:rsidP="00E24FB3">
            <w:pPr>
              <w:pStyle w:val="TBLTTL"/>
              <w:rPr>
                <w:rFonts w:ascii="Times New Roman" w:hAnsi="Times New Roman" w:cs="Times New Roman"/>
                <w:b w:val="0"/>
              </w:rPr>
            </w:pPr>
          </w:p>
          <w:p w14:paraId="6ADCBEA5" w14:textId="77777777" w:rsidR="00A818E8" w:rsidRDefault="00A818E8" w:rsidP="00E24FB3">
            <w:pPr>
              <w:pStyle w:val="TBLTTL"/>
              <w:rPr>
                <w:rFonts w:ascii="Times New Roman" w:hAnsi="Times New Roman" w:cs="Times New Roman"/>
                <w:b w:val="0"/>
              </w:rPr>
            </w:pPr>
          </w:p>
          <w:p w14:paraId="318A9F67" w14:textId="77777777" w:rsidR="00A818E8" w:rsidRDefault="00A818E8" w:rsidP="00E24FB3">
            <w:pPr>
              <w:pStyle w:val="TBLTTL"/>
              <w:rPr>
                <w:rFonts w:ascii="Times New Roman" w:hAnsi="Times New Roman" w:cs="Times New Roman"/>
                <w:b w:val="0"/>
              </w:rPr>
            </w:pPr>
          </w:p>
          <w:p w14:paraId="2E11F5C8" w14:textId="77777777" w:rsidR="00A818E8" w:rsidRDefault="00A818E8" w:rsidP="00E24FB3">
            <w:pPr>
              <w:pStyle w:val="TBLTTL"/>
              <w:rPr>
                <w:rFonts w:ascii="Times New Roman" w:hAnsi="Times New Roman" w:cs="Times New Roman"/>
                <w:b w:val="0"/>
              </w:rPr>
            </w:pPr>
          </w:p>
          <w:p w14:paraId="020EB873" w14:textId="77777777" w:rsidR="00A818E8" w:rsidRDefault="00A818E8" w:rsidP="00E24FB3">
            <w:pPr>
              <w:pStyle w:val="TBLTTL"/>
              <w:rPr>
                <w:rFonts w:ascii="Times New Roman" w:hAnsi="Times New Roman" w:cs="Times New Roman"/>
                <w:b w:val="0"/>
              </w:rPr>
            </w:pPr>
          </w:p>
          <w:p w14:paraId="09C6CF80" w14:textId="77777777" w:rsidR="00A818E8" w:rsidRDefault="00A818E8" w:rsidP="00E24FB3">
            <w:pPr>
              <w:pStyle w:val="TBLTTL"/>
              <w:rPr>
                <w:rFonts w:ascii="Times New Roman" w:hAnsi="Times New Roman" w:cs="Times New Roman"/>
                <w:b w:val="0"/>
              </w:rPr>
            </w:pPr>
          </w:p>
          <w:p w14:paraId="2B130C10" w14:textId="77777777" w:rsidR="00A818E8" w:rsidRDefault="00A818E8" w:rsidP="00E24FB3">
            <w:pPr>
              <w:pStyle w:val="TBLTTL"/>
              <w:rPr>
                <w:rFonts w:ascii="Times New Roman" w:hAnsi="Times New Roman" w:cs="Times New Roman"/>
                <w:b w:val="0"/>
              </w:rPr>
            </w:pPr>
          </w:p>
          <w:p w14:paraId="14C292E1" w14:textId="77777777" w:rsidR="00A818E8" w:rsidRDefault="00A818E8" w:rsidP="00E24FB3">
            <w:pPr>
              <w:pStyle w:val="TBLTTL"/>
              <w:rPr>
                <w:rFonts w:ascii="Times New Roman" w:hAnsi="Times New Roman" w:cs="Times New Roman"/>
                <w:b w:val="0"/>
              </w:rPr>
            </w:pPr>
          </w:p>
          <w:p w14:paraId="07897A80" w14:textId="77777777" w:rsidR="00A818E8" w:rsidRDefault="00A818E8" w:rsidP="00E24FB3">
            <w:pPr>
              <w:pStyle w:val="TBLTTL"/>
              <w:rPr>
                <w:rFonts w:ascii="Times New Roman" w:hAnsi="Times New Roman" w:cs="Times New Roman"/>
                <w:b w:val="0"/>
              </w:rPr>
            </w:pPr>
          </w:p>
          <w:p w14:paraId="402D3789" w14:textId="77777777" w:rsidR="00A818E8" w:rsidRPr="00957135" w:rsidRDefault="00A818E8" w:rsidP="00E24FB3">
            <w:pPr>
              <w:pStyle w:val="TBLTTL"/>
              <w:rPr>
                <w:rFonts w:ascii="Times New Roman" w:hAnsi="Times New Roman" w:cs="Times New Roman"/>
                <w:b w:val="0"/>
              </w:rPr>
            </w:pPr>
          </w:p>
        </w:tc>
      </w:tr>
    </w:tbl>
    <w:p w14:paraId="384893EF" w14:textId="54980418" w:rsidR="00A30B75" w:rsidRPr="00F9617A" w:rsidRDefault="00A30B75" w:rsidP="00531E6A">
      <w:pPr>
        <w:pStyle w:val="PROBSETH1"/>
        <w:rPr>
          <w:rFonts w:ascii="Arial MT Pro" w:hAnsi="Arial MT Pro"/>
        </w:rPr>
      </w:pPr>
      <w:r w:rsidRPr="00F9617A">
        <w:rPr>
          <w:rFonts w:ascii="Arial MT Pro" w:hAnsi="Arial MT Pro"/>
        </w:rPr>
        <w:t>Module 17.5</w:t>
      </w:r>
      <w:r w:rsidR="00123009" w:rsidRPr="00F9617A">
        <w:rPr>
          <w:rFonts w:ascii="Arial MT Pro" w:hAnsi="Arial MT Pro"/>
        </w:rPr>
        <w:t>:</w:t>
      </w:r>
      <w:r w:rsidRPr="00F9617A">
        <w:rPr>
          <w:rFonts w:ascii="Arial MT Pro" w:hAnsi="Arial MT Pro"/>
        </w:rPr>
        <w:t xml:space="preserve"> Cardiac Output and Regulation</w:t>
      </w:r>
    </w:p>
    <w:p w14:paraId="5360012E" w14:textId="77777777" w:rsidR="00A30B75" w:rsidRPr="00956168" w:rsidRDefault="00A30B75" w:rsidP="00A30B75">
      <w:pPr>
        <w:pStyle w:val="CHAPBMFIRST"/>
      </w:pPr>
      <w:r w:rsidRPr="00956168">
        <w:t>This module looks at the amount of blood pumped by the heart and the factors that influence this value. At the end of this module, you should be able to</w:t>
      </w:r>
      <w:r>
        <w:t xml:space="preserve"> do the following</w:t>
      </w:r>
      <w:r w:rsidRPr="00956168">
        <w:t>:</w:t>
      </w:r>
    </w:p>
    <w:p w14:paraId="251A14E2" w14:textId="77777777" w:rsidR="00A30B75" w:rsidRPr="00531E6A" w:rsidRDefault="00A30B75" w:rsidP="00E24FB3">
      <w:pPr>
        <w:pStyle w:val="PROBSETNLFIRST"/>
        <w:spacing w:line="240" w:lineRule="auto"/>
        <w:ind w:left="480" w:hanging="360"/>
      </w:pPr>
      <w:r w:rsidRPr="00956168">
        <w:rPr>
          <w:rStyle w:val="NLNUM"/>
        </w:rPr>
        <w:t>1.</w:t>
      </w:r>
      <w:r w:rsidRPr="00956168">
        <w:rPr>
          <w:rStyle w:val="NLNUM"/>
        </w:rPr>
        <w:tab/>
      </w:r>
      <w:r w:rsidRPr="00956168">
        <w:t xml:space="preserve">Define and </w:t>
      </w:r>
      <w:r w:rsidRPr="00531E6A">
        <w:t>calculate</w:t>
      </w:r>
      <w:r w:rsidRPr="00956168">
        <w:t xml:space="preserve"> cardiac output, given stroke volume, heart rate, and end-diastolic and end-systolic volumes.</w:t>
      </w:r>
    </w:p>
    <w:p w14:paraId="749FED67" w14:textId="77777777" w:rsidR="00A30B75" w:rsidRPr="00531E6A" w:rsidRDefault="00A30B75" w:rsidP="00E24FB3">
      <w:pPr>
        <w:pStyle w:val="PROBSETNLMID"/>
        <w:spacing w:line="240" w:lineRule="auto"/>
        <w:ind w:left="480" w:hanging="360"/>
      </w:pPr>
      <w:r w:rsidRPr="00956168">
        <w:rPr>
          <w:rStyle w:val="NLNUM"/>
        </w:rPr>
        <w:t>2.</w:t>
      </w:r>
      <w:r w:rsidRPr="00956168">
        <w:rPr>
          <w:rStyle w:val="NLNUM"/>
        </w:rPr>
        <w:tab/>
      </w:r>
      <w:r w:rsidRPr="00956168">
        <w:t xml:space="preserve">Describe the </w:t>
      </w:r>
      <w:r w:rsidRPr="00531E6A">
        <w:t>factors</w:t>
      </w:r>
      <w:r w:rsidRPr="00956168">
        <w:t xml:space="preserve"> that influence preload</w:t>
      </w:r>
      <w:r>
        <w:t>,</w:t>
      </w:r>
      <w:r w:rsidRPr="00956168">
        <w:t xml:space="preserve"> afterload,</w:t>
      </w:r>
      <w:r w:rsidRPr="00A87B4D">
        <w:t xml:space="preserve"> and contractility,</w:t>
      </w:r>
      <w:r w:rsidRPr="00956168">
        <w:t xml:space="preserve"> and explain how they affect cardiac output.</w:t>
      </w:r>
    </w:p>
    <w:p w14:paraId="36637750" w14:textId="77777777" w:rsidR="00A30B75" w:rsidRPr="00956168" w:rsidRDefault="00A30B75" w:rsidP="00E24FB3">
      <w:pPr>
        <w:pStyle w:val="PROBSETNLMID"/>
        <w:spacing w:after="60" w:line="240" w:lineRule="auto"/>
        <w:ind w:left="480" w:hanging="360"/>
      </w:pPr>
      <w:r w:rsidRPr="00956168">
        <w:rPr>
          <w:rStyle w:val="NLNUM"/>
        </w:rPr>
        <w:t>3.</w:t>
      </w:r>
      <w:r w:rsidRPr="00956168">
        <w:rPr>
          <w:rStyle w:val="NLNUM"/>
        </w:rPr>
        <w:tab/>
      </w:r>
      <w:r w:rsidRPr="00956168">
        <w:t xml:space="preserve">Explain the significance of the Frank-Starling law </w:t>
      </w:r>
      <w:r>
        <w:t>for</w:t>
      </w:r>
      <w:r w:rsidRPr="00956168">
        <w:t xml:space="preserve"> the heart.</w:t>
      </w:r>
    </w:p>
    <w:p w14:paraId="20E50B4F" w14:textId="77777777" w:rsidR="00A30B75" w:rsidRPr="00956168" w:rsidRDefault="00A30B75" w:rsidP="00E24FB3">
      <w:pPr>
        <w:pStyle w:val="PROBSETNLMID"/>
        <w:spacing w:line="240" w:lineRule="auto"/>
        <w:ind w:left="480" w:hanging="360"/>
      </w:pPr>
      <w:r w:rsidRPr="00956168">
        <w:rPr>
          <w:rStyle w:val="NLNUM"/>
        </w:rPr>
        <w:t>4.</w:t>
      </w:r>
      <w:r w:rsidRPr="00956168">
        <w:rPr>
          <w:rStyle w:val="NLNUM"/>
        </w:rPr>
        <w:tab/>
      </w:r>
      <w:r w:rsidRPr="00956168">
        <w:t xml:space="preserve">Discuss the </w:t>
      </w:r>
      <w:r w:rsidRPr="00531E6A">
        <w:t>influence</w:t>
      </w:r>
      <w:r w:rsidRPr="00956168">
        <w:t xml:space="preserve"> of positive and negative inotropic and chronotropic agents on stroke volume and heart rate, respectively.</w:t>
      </w:r>
    </w:p>
    <w:p w14:paraId="0DEFA7F9" w14:textId="77777777" w:rsidR="00A30B75" w:rsidRPr="00956168" w:rsidRDefault="00A30B75" w:rsidP="00E24FB3">
      <w:pPr>
        <w:pStyle w:val="PROBSETNLMID"/>
        <w:spacing w:line="240" w:lineRule="auto"/>
        <w:ind w:left="480" w:hanging="360"/>
      </w:pPr>
      <w:r w:rsidRPr="00956168">
        <w:rPr>
          <w:rStyle w:val="NLNUM"/>
        </w:rPr>
        <w:t>5.</w:t>
      </w:r>
      <w:r w:rsidRPr="00956168">
        <w:rPr>
          <w:rStyle w:val="NLNUM"/>
        </w:rPr>
        <w:tab/>
      </w:r>
      <w:r w:rsidRPr="00956168">
        <w:t xml:space="preserve">Predict how </w:t>
      </w:r>
      <w:r w:rsidRPr="00531E6A">
        <w:t>changes</w:t>
      </w:r>
      <w:r w:rsidRPr="00956168">
        <w:t xml:space="preserve"> in heart rate and/or stroke volume will affect cardiac output.</w:t>
      </w:r>
    </w:p>
    <w:p w14:paraId="463B231E" w14:textId="77777777" w:rsidR="005F5147" w:rsidRDefault="005F5147">
      <w:pPr>
        <w:autoSpaceDE/>
        <w:autoSpaceDN/>
        <w:adjustRightInd/>
        <w:spacing w:line="240" w:lineRule="auto"/>
        <w:rPr>
          <w:rFonts w:ascii="Arial MT Pro" w:hAnsi="Arial MT Pro"/>
          <w:b/>
          <w:i/>
        </w:rPr>
      </w:pPr>
      <w:r>
        <w:rPr>
          <w:rFonts w:ascii="Arial MT Pro" w:hAnsi="Arial MT Pro"/>
        </w:rPr>
        <w:br w:type="page"/>
      </w:r>
    </w:p>
    <w:p w14:paraId="3E0BBFDE" w14:textId="17662F8E" w:rsidR="00A30B75" w:rsidRPr="00F9617A" w:rsidRDefault="00A30B75" w:rsidP="00A30B75">
      <w:pPr>
        <w:pStyle w:val="PROBSETH2"/>
        <w:rPr>
          <w:rFonts w:ascii="Arial MT Pro" w:hAnsi="Arial MT Pro"/>
        </w:rPr>
      </w:pPr>
      <w:r w:rsidRPr="00F9617A">
        <w:rPr>
          <w:rFonts w:ascii="Arial MT Pro" w:hAnsi="Arial MT Pro"/>
        </w:rPr>
        <w:t>Build Your Own Glossary</w:t>
      </w:r>
    </w:p>
    <w:p w14:paraId="63CC7B44" w14:textId="66E1E6C8" w:rsidR="00A30B75" w:rsidRPr="00956168" w:rsidRDefault="00A30B75" w:rsidP="00531E6A">
      <w:pPr>
        <w:pStyle w:val="CHAPBMFIRST"/>
      </w:pPr>
      <w:r w:rsidRPr="00956168">
        <w:t xml:space="preserve">Following is a table </w:t>
      </w:r>
      <w:r w:rsidRPr="00531E6A">
        <w:t>listing</w:t>
      </w:r>
      <w:r w:rsidRPr="00956168">
        <w:t xml:space="preserve"> key terms from Module 17.5. Before you read the module, use the glossary at the back of your book or look through the module to define the </w:t>
      </w:r>
      <w:r>
        <w:t xml:space="preserve">following </w:t>
      </w:r>
      <w:r w:rsidRPr="00956168">
        <w:t>terms.</w:t>
      </w:r>
    </w:p>
    <w:p w14:paraId="6AAE413F" w14:textId="45513A2B" w:rsidR="00E24FB3" w:rsidRPr="00F9617A" w:rsidRDefault="00E24FB3">
      <w:pPr>
        <w:autoSpaceDE/>
        <w:autoSpaceDN/>
        <w:adjustRightInd/>
        <w:spacing w:line="240" w:lineRule="auto"/>
        <w:rPr>
          <w:rFonts w:ascii="Arial MT Pro" w:hAnsi="Arial MT Pro"/>
          <w:b/>
          <w:sz w:val="20"/>
        </w:rPr>
      </w:pPr>
    </w:p>
    <w:p w14:paraId="36A1D4D1" w14:textId="3AD724DF" w:rsidR="00A30B75" w:rsidRPr="00F9617A" w:rsidRDefault="00A30B75" w:rsidP="00531E6A">
      <w:pPr>
        <w:pStyle w:val="TBLTTL"/>
        <w:rPr>
          <w:rFonts w:ascii="Arial MT Pro" w:hAnsi="Arial MT Pro"/>
        </w:rPr>
      </w:pPr>
      <w:r w:rsidRPr="00F9617A">
        <w:rPr>
          <w:rFonts w:ascii="Arial MT Pro" w:hAnsi="Arial MT Pro"/>
        </w:rPr>
        <w:t>Key Terms of Module 17.5</w:t>
      </w:r>
    </w:p>
    <w:tbl>
      <w:tblPr>
        <w:tblW w:w="9590" w:type="dxa"/>
        <w:tblInd w:w="80" w:type="dxa"/>
        <w:tblLayout w:type="fixed"/>
        <w:tblCellMar>
          <w:left w:w="0" w:type="dxa"/>
          <w:right w:w="0" w:type="dxa"/>
        </w:tblCellMar>
        <w:tblLook w:val="0000" w:firstRow="0" w:lastRow="0" w:firstColumn="0" w:lastColumn="0" w:noHBand="0" w:noVBand="0"/>
      </w:tblPr>
      <w:tblGrid>
        <w:gridCol w:w="2520"/>
        <w:gridCol w:w="7070"/>
      </w:tblGrid>
      <w:tr w:rsidR="00A30B75" w:rsidRPr="00956168" w14:paraId="625D7D32" w14:textId="77777777" w:rsidTr="00084D5D">
        <w:trPr>
          <w:trHeight w:val="462"/>
        </w:trPr>
        <w:tc>
          <w:tcPr>
            <w:tcW w:w="25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796E2C17" w14:textId="77777777" w:rsidR="00A30B75" w:rsidRPr="00956168" w:rsidRDefault="00A30B75" w:rsidP="007E4043">
            <w:pPr>
              <w:pStyle w:val="TBLCOLHD"/>
              <w:spacing w:before="0" w:after="0"/>
            </w:pPr>
            <w:r w:rsidRPr="00F9617A">
              <w:rPr>
                <w:rFonts w:ascii="Arial MT Pro" w:hAnsi="Arial MT Pro"/>
              </w:rPr>
              <w:t>Term</w:t>
            </w:r>
          </w:p>
        </w:tc>
        <w:tc>
          <w:tcPr>
            <w:tcW w:w="707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29E6A37" w14:textId="77777777" w:rsidR="00A30B75" w:rsidRPr="00F9617A" w:rsidRDefault="00A30B75" w:rsidP="007E4043">
            <w:pPr>
              <w:pStyle w:val="TBLCOLHD"/>
              <w:spacing w:before="0" w:after="0"/>
              <w:rPr>
                <w:rFonts w:ascii="Arial MT Pro" w:hAnsi="Arial MT Pro"/>
              </w:rPr>
            </w:pPr>
            <w:r w:rsidRPr="00F9617A">
              <w:rPr>
                <w:rFonts w:ascii="Arial MT Pro" w:hAnsi="Arial MT Pro"/>
              </w:rPr>
              <w:t>Definition</w:t>
            </w:r>
          </w:p>
        </w:tc>
      </w:tr>
      <w:tr w:rsidR="00A30B75" w:rsidRPr="00956168" w14:paraId="16639F3F" w14:textId="77777777" w:rsidTr="00084D5D">
        <w:trPr>
          <w:trHeight w:val="966"/>
        </w:trPr>
        <w:tc>
          <w:tcPr>
            <w:tcW w:w="25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3798D05D" w14:textId="77777777" w:rsidR="00A30B75" w:rsidRPr="00956168" w:rsidRDefault="00A30B75" w:rsidP="0056309E">
            <w:pPr>
              <w:pStyle w:val="TBL"/>
            </w:pPr>
            <w:r w:rsidRPr="00956168">
              <w:t>Heart rate</w:t>
            </w:r>
          </w:p>
        </w:tc>
        <w:tc>
          <w:tcPr>
            <w:tcW w:w="707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7C7E5A85" w14:textId="77777777" w:rsidR="00A30B75" w:rsidRPr="00956168" w:rsidRDefault="00A30B75" w:rsidP="0056309E">
            <w:pPr>
              <w:pStyle w:val="TBL"/>
            </w:pPr>
          </w:p>
        </w:tc>
      </w:tr>
      <w:tr w:rsidR="00A30B75" w:rsidRPr="00956168" w14:paraId="49A1C688" w14:textId="77777777" w:rsidTr="00084D5D">
        <w:trPr>
          <w:trHeight w:val="918"/>
        </w:trPr>
        <w:tc>
          <w:tcPr>
            <w:tcW w:w="25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6E10257" w14:textId="77777777" w:rsidR="00A30B75" w:rsidRPr="00956168" w:rsidRDefault="00A30B75" w:rsidP="0056309E">
            <w:pPr>
              <w:pStyle w:val="TBL"/>
            </w:pPr>
            <w:r w:rsidRPr="00956168">
              <w:t>Stroke volume</w:t>
            </w:r>
          </w:p>
        </w:tc>
        <w:tc>
          <w:tcPr>
            <w:tcW w:w="707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1237DE7" w14:textId="77777777" w:rsidR="00A30B75" w:rsidRPr="00956168" w:rsidRDefault="00A30B75" w:rsidP="0056309E">
            <w:pPr>
              <w:pStyle w:val="TBL"/>
            </w:pPr>
          </w:p>
        </w:tc>
      </w:tr>
      <w:tr w:rsidR="00A30B75" w:rsidRPr="00956168" w14:paraId="153654A3" w14:textId="77777777" w:rsidTr="00084D5D">
        <w:trPr>
          <w:trHeight w:val="918"/>
        </w:trPr>
        <w:tc>
          <w:tcPr>
            <w:tcW w:w="25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5E4A3169" w14:textId="77777777" w:rsidR="00A30B75" w:rsidRPr="00956168" w:rsidRDefault="00A30B75" w:rsidP="0056309E">
            <w:pPr>
              <w:pStyle w:val="TBL"/>
            </w:pPr>
            <w:r w:rsidRPr="00956168">
              <w:t>Cardiac output</w:t>
            </w:r>
          </w:p>
        </w:tc>
        <w:tc>
          <w:tcPr>
            <w:tcW w:w="707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5F5684ED" w14:textId="77777777" w:rsidR="00A30B75" w:rsidRPr="00956168" w:rsidRDefault="00A30B75" w:rsidP="0056309E">
            <w:pPr>
              <w:pStyle w:val="TBL"/>
            </w:pPr>
          </w:p>
        </w:tc>
      </w:tr>
      <w:tr w:rsidR="00A30B75" w:rsidRPr="00956168" w14:paraId="6FCB9C96" w14:textId="77777777" w:rsidTr="00084D5D">
        <w:trPr>
          <w:trHeight w:val="906"/>
        </w:trPr>
        <w:tc>
          <w:tcPr>
            <w:tcW w:w="25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059B134" w14:textId="77777777" w:rsidR="00A30B75" w:rsidRPr="00956168" w:rsidRDefault="00A30B75" w:rsidP="0056309E">
            <w:pPr>
              <w:pStyle w:val="TBL"/>
            </w:pPr>
            <w:r w:rsidRPr="00956168">
              <w:t>Preload</w:t>
            </w:r>
          </w:p>
        </w:tc>
        <w:tc>
          <w:tcPr>
            <w:tcW w:w="707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BEFF65F" w14:textId="77777777" w:rsidR="00A30B75" w:rsidRPr="00956168" w:rsidRDefault="00A30B75" w:rsidP="0056309E">
            <w:pPr>
              <w:pStyle w:val="TBL"/>
            </w:pPr>
          </w:p>
        </w:tc>
      </w:tr>
      <w:tr w:rsidR="00A30B75" w:rsidRPr="00956168" w14:paraId="4870CB04" w14:textId="77777777" w:rsidTr="00084D5D">
        <w:trPr>
          <w:trHeight w:val="966"/>
        </w:trPr>
        <w:tc>
          <w:tcPr>
            <w:tcW w:w="25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3F2B9116" w14:textId="77777777" w:rsidR="00A30B75" w:rsidRPr="00956168" w:rsidRDefault="00A30B75" w:rsidP="0056309E">
            <w:pPr>
              <w:pStyle w:val="TBL"/>
            </w:pPr>
            <w:r w:rsidRPr="00956168">
              <w:t>Frank-Starling law</w:t>
            </w:r>
          </w:p>
        </w:tc>
        <w:tc>
          <w:tcPr>
            <w:tcW w:w="707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569D72F" w14:textId="77777777" w:rsidR="00A30B75" w:rsidRPr="00956168" w:rsidRDefault="00A30B75" w:rsidP="0056309E">
            <w:pPr>
              <w:pStyle w:val="TBL"/>
            </w:pPr>
          </w:p>
        </w:tc>
      </w:tr>
      <w:tr w:rsidR="00A30B75" w:rsidRPr="00956168" w14:paraId="55B9DC04" w14:textId="77777777" w:rsidTr="00084D5D">
        <w:trPr>
          <w:trHeight w:val="894"/>
        </w:trPr>
        <w:tc>
          <w:tcPr>
            <w:tcW w:w="25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2A2920FC" w14:textId="77777777" w:rsidR="00A30B75" w:rsidRPr="00956168" w:rsidRDefault="00A30B75" w:rsidP="0056309E">
            <w:pPr>
              <w:pStyle w:val="TBL"/>
            </w:pPr>
            <w:r w:rsidRPr="00956168">
              <w:t>Contractility</w:t>
            </w:r>
          </w:p>
        </w:tc>
        <w:tc>
          <w:tcPr>
            <w:tcW w:w="707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6E336CC" w14:textId="77777777" w:rsidR="00A30B75" w:rsidRPr="00956168" w:rsidRDefault="00A30B75" w:rsidP="0056309E">
            <w:pPr>
              <w:pStyle w:val="TBL"/>
            </w:pPr>
          </w:p>
        </w:tc>
      </w:tr>
      <w:tr w:rsidR="00A30B75" w:rsidRPr="00956168" w14:paraId="0C22390E" w14:textId="77777777" w:rsidTr="00084D5D">
        <w:trPr>
          <w:trHeight w:val="930"/>
        </w:trPr>
        <w:tc>
          <w:tcPr>
            <w:tcW w:w="25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563A703A" w14:textId="77777777" w:rsidR="00A30B75" w:rsidRPr="00956168" w:rsidRDefault="00A30B75" w:rsidP="0056309E">
            <w:pPr>
              <w:pStyle w:val="TBL"/>
            </w:pPr>
            <w:r w:rsidRPr="00956168">
              <w:t>Afterload</w:t>
            </w:r>
          </w:p>
        </w:tc>
        <w:tc>
          <w:tcPr>
            <w:tcW w:w="707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AF034B1" w14:textId="77777777" w:rsidR="00A30B75" w:rsidRPr="00956168" w:rsidRDefault="00A30B75" w:rsidP="0056309E">
            <w:pPr>
              <w:pStyle w:val="TBL"/>
            </w:pPr>
          </w:p>
        </w:tc>
      </w:tr>
      <w:tr w:rsidR="00A30B75" w:rsidRPr="00956168" w14:paraId="49A2524B" w14:textId="77777777" w:rsidTr="00084D5D">
        <w:trPr>
          <w:trHeight w:val="846"/>
        </w:trPr>
        <w:tc>
          <w:tcPr>
            <w:tcW w:w="25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7F37DE5" w14:textId="77777777" w:rsidR="00A30B75" w:rsidRPr="00956168" w:rsidRDefault="00A30B75" w:rsidP="0056309E">
            <w:pPr>
              <w:pStyle w:val="TBL"/>
            </w:pPr>
            <w:r w:rsidRPr="00956168">
              <w:t>Heart failure</w:t>
            </w:r>
          </w:p>
        </w:tc>
        <w:tc>
          <w:tcPr>
            <w:tcW w:w="707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73316952" w14:textId="77777777" w:rsidR="00A30B75" w:rsidRPr="00956168" w:rsidRDefault="00A30B75" w:rsidP="0056309E">
            <w:pPr>
              <w:pStyle w:val="TBL"/>
            </w:pPr>
          </w:p>
        </w:tc>
      </w:tr>
    </w:tbl>
    <w:p w14:paraId="733BE979" w14:textId="531B50E6" w:rsidR="00A818E8" w:rsidRPr="00F9617A" w:rsidRDefault="00A818E8" w:rsidP="00A818E8">
      <w:pPr>
        <w:pStyle w:val="PROBSETH2"/>
        <w:spacing w:before="420"/>
        <w:rPr>
          <w:rFonts w:ascii="Arial MT Pro" w:hAnsi="Arial MT Pro"/>
        </w:rPr>
      </w:pPr>
      <w:r w:rsidRPr="00F9617A">
        <w:rPr>
          <w:rFonts w:ascii="Arial MT Pro" w:hAnsi="Arial MT Pro"/>
        </w:rPr>
        <w:t>Outline It: Note Taking</w:t>
      </w:r>
    </w:p>
    <w:p w14:paraId="5C78CC2E" w14:textId="2654C709" w:rsidR="00A818E8" w:rsidRDefault="00A818E8" w:rsidP="00A818E8">
      <w:pPr>
        <w:pStyle w:val="CHAPBMFIRST"/>
      </w:pPr>
      <w:r>
        <w:t xml:space="preserve">Outline Module 17.5 using the </w:t>
      </w:r>
      <w:r w:rsidR="00FF45C6">
        <w:t>note-</w:t>
      </w:r>
      <w:r>
        <w:t>taking technique you practiced in the introductory chapter (see Chapter 1).</w:t>
      </w:r>
      <w:r w:rsidR="005F5147">
        <w:t xml:space="preserve"> </w:t>
      </w:r>
      <w:r w:rsidR="005F5147" w:rsidRPr="005F5147">
        <w:t xml:space="preserve">(The template is available in the study area of </w:t>
      </w:r>
      <w:r w:rsidR="00E926B4">
        <w:t>Mastering A&amp;P</w:t>
      </w:r>
      <w:r w:rsidR="005F5147" w:rsidRPr="005F5147">
        <w:t>.)</w:t>
      </w:r>
    </w:p>
    <w:p w14:paraId="52B7B868" w14:textId="77777777" w:rsidR="00084D5D" w:rsidRDefault="00084D5D">
      <w:pPr>
        <w:autoSpaceDE/>
        <w:autoSpaceDN/>
        <w:adjustRightInd/>
        <w:spacing w:line="240" w:lineRule="auto"/>
        <w:rPr>
          <w:rStyle w:val="BOLD"/>
          <w:rFonts w:ascii="Arial MT Pro" w:hAnsi="Arial MT Pro" w:cs="Arial"/>
          <w:sz w:val="21"/>
        </w:rPr>
      </w:pPr>
      <w:r>
        <w:rPr>
          <w:rStyle w:val="BOLD"/>
          <w:rFonts w:ascii="Arial MT Pro" w:hAnsi="Arial MT Pro" w:cs="Arial"/>
        </w:rPr>
        <w:br w:type="page"/>
      </w:r>
    </w:p>
    <w:p w14:paraId="7611ED13" w14:textId="526A4A78" w:rsidR="00A30B75" w:rsidRPr="00956168" w:rsidRDefault="000137F0" w:rsidP="00BA4470">
      <w:pPr>
        <w:pStyle w:val="PROBSETH3"/>
      </w:pPr>
      <w:r w:rsidRPr="00F9617A">
        <w:rPr>
          <w:rStyle w:val="BOLD"/>
          <w:rFonts w:ascii="Arial MT Pro" w:hAnsi="Arial MT Pro" w:cs="Arial"/>
        </w:rPr>
        <w:t>Key Concept:</w:t>
      </w:r>
      <w:r w:rsidR="00A30B75" w:rsidRPr="00956168">
        <w:t> </w:t>
      </w:r>
      <w:r w:rsidR="00A30B75" w:rsidRPr="00956168">
        <w:t>If a person has a stroke volume of 55 ml and a heart rate of 80 beats per minute, what is his or her cardiac output? Is this a normal value? If not, how is it abnormal?</w:t>
      </w:r>
    </w:p>
    <w:p w14:paraId="28C0DB41" w14:textId="77777777" w:rsidR="00A30B75" w:rsidRPr="00BA4470" w:rsidRDefault="00A30B75" w:rsidP="00BA4470">
      <w:pPr>
        <w:pStyle w:val="WOL2"/>
      </w:pPr>
      <w:r w:rsidRPr="00BA4470">
        <w:tab/>
      </w:r>
    </w:p>
    <w:p w14:paraId="09A80F14" w14:textId="77777777" w:rsidR="00A30B75" w:rsidRPr="00BA4470" w:rsidRDefault="00A30B75" w:rsidP="00BA4470">
      <w:pPr>
        <w:pStyle w:val="WOL2"/>
      </w:pPr>
      <w:r w:rsidRPr="00BA4470">
        <w:tab/>
      </w:r>
    </w:p>
    <w:p w14:paraId="0184E615" w14:textId="33CC60B0" w:rsidR="005F5147" w:rsidRDefault="005F5147">
      <w:pPr>
        <w:autoSpaceDE/>
        <w:autoSpaceDN/>
        <w:adjustRightInd/>
        <w:spacing w:line="240" w:lineRule="auto"/>
        <w:rPr>
          <w:rFonts w:ascii="Arial MT Pro" w:hAnsi="Arial MT Pro"/>
          <w:b/>
          <w:i/>
        </w:rPr>
      </w:pPr>
    </w:p>
    <w:p w14:paraId="0F572A2A" w14:textId="76E9C704" w:rsidR="00A30B75" w:rsidRPr="00F9617A" w:rsidRDefault="00A30B75" w:rsidP="00BA4470">
      <w:pPr>
        <w:pStyle w:val="PROBSETH2"/>
        <w:rPr>
          <w:rFonts w:ascii="Arial MT Pro" w:hAnsi="Arial MT Pro"/>
        </w:rPr>
      </w:pPr>
      <w:r w:rsidRPr="00F9617A">
        <w:rPr>
          <w:rFonts w:ascii="Arial MT Pro" w:hAnsi="Arial MT Pro"/>
        </w:rPr>
        <w:t>Complete It: Factors That Influence Stroke Volume</w:t>
      </w:r>
    </w:p>
    <w:p w14:paraId="1DF95411" w14:textId="77777777" w:rsidR="00A30B75" w:rsidRPr="00956168" w:rsidRDefault="00A30B75" w:rsidP="00BA4470">
      <w:pPr>
        <w:pStyle w:val="CHAPBMFIRST"/>
      </w:pPr>
      <w:r w:rsidRPr="00956168">
        <w:t xml:space="preserve">Fill in the blanks to complete the </w:t>
      </w:r>
      <w:r w:rsidRPr="00BA4470">
        <w:t>following</w:t>
      </w:r>
      <w:r w:rsidRPr="00956168">
        <w:t xml:space="preserve"> paragraphs that describe the factors influenc</w:t>
      </w:r>
      <w:r>
        <w:t>ing</w:t>
      </w:r>
      <w:r w:rsidRPr="00956168">
        <w:t xml:space="preserve"> stroke volume.</w:t>
      </w:r>
    </w:p>
    <w:p w14:paraId="7E8DE445" w14:textId="51866EAE" w:rsidR="00A30B75" w:rsidRPr="00956168" w:rsidRDefault="00A30B75" w:rsidP="00964CC6">
      <w:pPr>
        <w:pStyle w:val="CHAPBM"/>
        <w:ind w:firstLine="0"/>
      </w:pPr>
      <w:r w:rsidRPr="00956168">
        <w:t>The ________</w:t>
      </w:r>
      <w:r w:rsidR="00ED0D0D">
        <w:t>____</w:t>
      </w:r>
      <w:r w:rsidRPr="00956168">
        <w:t>____ refers to the amount a ventricular cell is stretched before contracting. Generally, as it increases, stroke volume also ________</w:t>
      </w:r>
      <w:r w:rsidR="00ED0D0D">
        <w:t>____</w:t>
      </w:r>
      <w:r w:rsidRPr="00956168">
        <w:t>____ due to a phenomenon known as the _______</w:t>
      </w:r>
      <w:r w:rsidR="00ED0D0D">
        <w:t>____</w:t>
      </w:r>
      <w:r w:rsidRPr="00956168">
        <w:t>_____ ________</w:t>
      </w:r>
      <w:r w:rsidR="00ED0D0D">
        <w:t>____</w:t>
      </w:r>
      <w:r w:rsidRPr="00956168">
        <w:t>____ _________</w:t>
      </w:r>
      <w:r w:rsidR="00ED0D0D">
        <w:t>____</w:t>
      </w:r>
      <w:r w:rsidRPr="00956168">
        <w:t>___. This law states that cells contract _______</w:t>
      </w:r>
      <w:r w:rsidR="00ED0D0D">
        <w:t>____</w:t>
      </w:r>
      <w:r w:rsidRPr="00956168">
        <w:t>_____ when their sarcomeres are stretched prior to contraction. One of the major determinants of preload is _______</w:t>
      </w:r>
      <w:r w:rsidR="00ED0D0D">
        <w:t>____</w:t>
      </w:r>
      <w:r w:rsidRPr="00956168">
        <w:t>_____ _____</w:t>
      </w:r>
      <w:r w:rsidR="00ED0D0D">
        <w:t>____</w:t>
      </w:r>
      <w:r w:rsidRPr="00956168">
        <w:t>_______, or the amount of blood veins deliver to the heart.</w:t>
      </w:r>
      <w:r w:rsidR="000564E6">
        <w:t xml:space="preserve"> </w:t>
      </w:r>
      <w:r w:rsidRPr="00956168">
        <w:t>The heart’s _____</w:t>
      </w:r>
      <w:r w:rsidR="00ED0D0D">
        <w:t>____</w:t>
      </w:r>
      <w:r w:rsidRPr="00956168">
        <w:t>_______ is its inherent ability to pump. As this increases, the stroke volume also ___</w:t>
      </w:r>
      <w:r w:rsidR="00ED0D0D">
        <w:t>____</w:t>
      </w:r>
      <w:r w:rsidRPr="00956168">
        <w:t>_________ and the ______</w:t>
      </w:r>
      <w:r w:rsidR="00ED0D0D">
        <w:t>____</w:t>
      </w:r>
      <w:r w:rsidRPr="00956168">
        <w:t>______ ______</w:t>
      </w:r>
      <w:r w:rsidR="00ED0D0D">
        <w:t>____</w:t>
      </w:r>
      <w:r w:rsidRPr="00956168">
        <w:t>______ volume.</w:t>
      </w:r>
    </w:p>
    <w:p w14:paraId="247B3397" w14:textId="3AC97768" w:rsidR="00A30B75" w:rsidRPr="00956168" w:rsidRDefault="00A30B75" w:rsidP="001C7FF4">
      <w:pPr>
        <w:pStyle w:val="CHAPBM"/>
        <w:ind w:firstLine="0"/>
      </w:pPr>
      <w:r w:rsidRPr="00956168">
        <w:t>A final factor that influences stroke volume is _______</w:t>
      </w:r>
      <w:r w:rsidR="00ED0D0D">
        <w:t>____</w:t>
      </w:r>
      <w:r w:rsidRPr="00956168">
        <w:t>_____, which is the force against which the heart must pump. It is largely determined by the ___</w:t>
      </w:r>
      <w:r w:rsidR="00ED0D0D">
        <w:t>____</w:t>
      </w:r>
      <w:r w:rsidRPr="00956168">
        <w:t>_________ of the circuit. When afterload increases, stroke volume generally ________</w:t>
      </w:r>
      <w:r w:rsidR="00ED0D0D">
        <w:t>____</w:t>
      </w:r>
      <w:r w:rsidRPr="00956168">
        <w:t>____ and _____</w:t>
      </w:r>
      <w:r w:rsidR="00ED0D0D">
        <w:t>____</w:t>
      </w:r>
      <w:r w:rsidRPr="00956168">
        <w:t>_______ _______</w:t>
      </w:r>
      <w:r w:rsidR="00ED0D0D">
        <w:t>____</w:t>
      </w:r>
      <w:r w:rsidRPr="00956168">
        <w:t>_____ volume _________</w:t>
      </w:r>
      <w:r w:rsidR="00ED0D0D">
        <w:t>____</w:t>
      </w:r>
      <w:r w:rsidRPr="00956168">
        <w:t>___.</w:t>
      </w:r>
    </w:p>
    <w:p w14:paraId="2576E4ED" w14:textId="334F5548" w:rsidR="00A30B75" w:rsidRPr="00956168" w:rsidRDefault="000137F0" w:rsidP="00E56D87">
      <w:pPr>
        <w:pStyle w:val="PROBSETH3"/>
      </w:pPr>
      <w:r w:rsidRPr="00F9617A">
        <w:rPr>
          <w:rStyle w:val="BOLD"/>
          <w:rFonts w:ascii="Arial MT Pro" w:hAnsi="Arial MT Pro" w:cs="Arial"/>
        </w:rPr>
        <w:t>Key Concept:</w:t>
      </w:r>
      <w:r w:rsidR="00A30B75" w:rsidRPr="00956168">
        <w:t> </w:t>
      </w:r>
      <w:r w:rsidR="00A30B75" w:rsidRPr="00956168">
        <w:t>Does a high</w:t>
      </w:r>
      <w:r w:rsidR="003A06F3">
        <w:t xml:space="preserve"> end-systolic volume</w:t>
      </w:r>
      <w:r w:rsidR="00A30B75" w:rsidRPr="00956168">
        <w:t xml:space="preserve"> </w:t>
      </w:r>
      <w:r w:rsidR="003A06F3">
        <w:t>(</w:t>
      </w:r>
      <w:r w:rsidR="00A30B75" w:rsidRPr="00956168">
        <w:t>ESV</w:t>
      </w:r>
      <w:r w:rsidR="003A06F3">
        <w:t>)</w:t>
      </w:r>
      <w:r w:rsidR="00A30B75" w:rsidRPr="00956168">
        <w:t xml:space="preserve"> signify a high stroke volume or a low stroke volume? What could cause a high ESV, and what would this </w:t>
      </w:r>
      <w:r w:rsidR="00A30B75" w:rsidRPr="00E56D87">
        <w:t>do</w:t>
      </w:r>
      <w:r w:rsidR="00A30B75" w:rsidRPr="00956168">
        <w:t xml:space="preserve"> to cardiac output?</w:t>
      </w:r>
    </w:p>
    <w:p w14:paraId="5D390CFF" w14:textId="77777777" w:rsidR="00A30B75" w:rsidRPr="00E56D87" w:rsidRDefault="00A30B75" w:rsidP="00E56D87">
      <w:pPr>
        <w:pStyle w:val="WOL2"/>
      </w:pPr>
      <w:r w:rsidRPr="00E56D87">
        <w:tab/>
      </w:r>
    </w:p>
    <w:p w14:paraId="70B4759D" w14:textId="77777777" w:rsidR="00A30B75" w:rsidRPr="00E56D87" w:rsidRDefault="00A30B75" w:rsidP="00E56D87">
      <w:pPr>
        <w:pStyle w:val="WOL2"/>
      </w:pPr>
      <w:r w:rsidRPr="00E56D87">
        <w:tab/>
      </w:r>
    </w:p>
    <w:p w14:paraId="171EBFBD" w14:textId="77777777" w:rsidR="00E24FB3" w:rsidRPr="00F9617A" w:rsidRDefault="00E24FB3">
      <w:pPr>
        <w:autoSpaceDE/>
        <w:autoSpaceDN/>
        <w:adjustRightInd/>
        <w:spacing w:line="240" w:lineRule="auto"/>
        <w:rPr>
          <w:rFonts w:ascii="Arial MT Pro" w:hAnsi="Arial MT Pro"/>
          <w:b/>
          <w:i/>
        </w:rPr>
      </w:pPr>
      <w:r>
        <w:br w:type="page"/>
      </w:r>
    </w:p>
    <w:p w14:paraId="56110637" w14:textId="5BF668C9" w:rsidR="00A30B75" w:rsidRPr="00F9617A" w:rsidRDefault="00A30B75" w:rsidP="00E56D87">
      <w:pPr>
        <w:pStyle w:val="PROBSETH2"/>
        <w:rPr>
          <w:rFonts w:ascii="Arial MT Pro" w:hAnsi="Arial MT Pro"/>
        </w:rPr>
      </w:pPr>
      <w:r w:rsidRPr="00F9617A">
        <w:rPr>
          <w:rFonts w:ascii="Arial MT Pro" w:hAnsi="Arial MT Pro"/>
        </w:rPr>
        <w:t>Predict It: Effect of Cardiac Output</w:t>
      </w:r>
    </w:p>
    <w:p w14:paraId="66284152" w14:textId="77777777" w:rsidR="00A30B75" w:rsidRPr="00956168" w:rsidRDefault="00A30B75" w:rsidP="00E56D87">
      <w:pPr>
        <w:pStyle w:val="CHAPBMFIRST"/>
      </w:pPr>
      <w:r w:rsidRPr="00956168">
        <w:t xml:space="preserve">Following are several scenarios in which one or more variables that affect cardiac output </w:t>
      </w:r>
      <w:r>
        <w:t>are</w:t>
      </w:r>
      <w:r w:rsidRPr="00956168">
        <w:t xml:space="preserve"> altered. Predict in each scenario which factor is </w:t>
      </w:r>
      <w:r w:rsidRPr="00E56D87">
        <w:t>affected</w:t>
      </w:r>
      <w:r w:rsidRPr="00956168">
        <w:t xml:space="preserve"> (preload, contractility, or afterload) and whether cardiac output is likely to increase or decrease, and explain why.</w:t>
      </w:r>
    </w:p>
    <w:p w14:paraId="315EE2B9" w14:textId="77777777" w:rsidR="00A30B75" w:rsidRPr="00D6270B" w:rsidRDefault="00A30B75" w:rsidP="00D6270B">
      <w:pPr>
        <w:pStyle w:val="PROBSETNLFIRST"/>
        <w:tabs>
          <w:tab w:val="left" w:pos="9600"/>
        </w:tabs>
      </w:pPr>
      <w:r w:rsidRPr="00956168">
        <w:t>•</w:t>
      </w:r>
      <w:r w:rsidRPr="00956168">
        <w:rPr>
          <w:rStyle w:val="BLDING"/>
        </w:rPr>
        <w:tab/>
      </w:r>
      <w:r w:rsidRPr="00956168">
        <w:t xml:space="preserve">The heart muscle is </w:t>
      </w:r>
      <w:r w:rsidRPr="00E56D87">
        <w:t>damaged</w:t>
      </w:r>
      <w:r w:rsidRPr="00956168">
        <w:t xml:space="preserve"> after a heart attack. </w:t>
      </w:r>
      <w:r w:rsidR="00D6270B" w:rsidRPr="00D6270B">
        <w:rPr>
          <w:u w:val="single"/>
        </w:rPr>
        <w:tab/>
      </w:r>
    </w:p>
    <w:p w14:paraId="202C9752" w14:textId="1BA4A5D6" w:rsidR="00A30B75" w:rsidRDefault="00A30B75" w:rsidP="00E56D87">
      <w:pPr>
        <w:pStyle w:val="WOL2"/>
      </w:pPr>
      <w:r w:rsidRPr="00956168">
        <w:tab/>
      </w:r>
    </w:p>
    <w:p w14:paraId="47262083" w14:textId="77777777" w:rsidR="00084D5D" w:rsidRDefault="00084D5D" w:rsidP="00084D5D">
      <w:pPr>
        <w:pStyle w:val="WOL2"/>
      </w:pPr>
      <w:r w:rsidRPr="00956168">
        <w:tab/>
      </w:r>
    </w:p>
    <w:p w14:paraId="69B5DC89" w14:textId="77777777" w:rsidR="00D6270B" w:rsidRPr="0034278B" w:rsidRDefault="00A30B75" w:rsidP="0034278B">
      <w:pPr>
        <w:pStyle w:val="PROBSETNLFIRST"/>
        <w:tabs>
          <w:tab w:val="left" w:pos="9600"/>
        </w:tabs>
        <w:spacing w:before="320"/>
      </w:pPr>
      <w:r w:rsidRPr="00956168">
        <w:t>•</w:t>
      </w:r>
      <w:r w:rsidRPr="00956168">
        <w:rPr>
          <w:rStyle w:val="BLDING"/>
        </w:rPr>
        <w:tab/>
      </w:r>
      <w:r w:rsidRPr="00956168">
        <w:t xml:space="preserve">A person is taking an </w:t>
      </w:r>
      <w:r w:rsidRPr="00E56D87">
        <w:t>angiotensin</w:t>
      </w:r>
      <w:r w:rsidRPr="00956168">
        <w:t>-receptor blocker, which causes vasodilation</w:t>
      </w:r>
      <w:r w:rsidRPr="0034278B">
        <w:t>.</w:t>
      </w:r>
      <w:r w:rsidR="0034278B" w:rsidRPr="0034278B">
        <w:t xml:space="preserve"> </w:t>
      </w:r>
      <w:r w:rsidR="0034278B" w:rsidRPr="0034278B">
        <w:rPr>
          <w:u w:val="single"/>
        </w:rPr>
        <w:tab/>
      </w:r>
    </w:p>
    <w:p w14:paraId="00DA5302" w14:textId="5DAB37B0" w:rsidR="00A30B75" w:rsidRDefault="00A30B75" w:rsidP="00E56D87">
      <w:pPr>
        <w:pStyle w:val="WOL2"/>
      </w:pPr>
      <w:r w:rsidRPr="00956168">
        <w:tab/>
      </w:r>
    </w:p>
    <w:p w14:paraId="6C42F1CD" w14:textId="77777777" w:rsidR="00084D5D" w:rsidRDefault="00084D5D" w:rsidP="00084D5D">
      <w:pPr>
        <w:pStyle w:val="WOL2"/>
      </w:pPr>
      <w:r w:rsidRPr="00956168">
        <w:tab/>
      </w:r>
    </w:p>
    <w:p w14:paraId="52AF2208" w14:textId="77777777" w:rsidR="0034278B" w:rsidRPr="0034278B" w:rsidRDefault="00A30B75" w:rsidP="0034278B">
      <w:pPr>
        <w:pStyle w:val="PROBSETNLFIRST"/>
        <w:tabs>
          <w:tab w:val="left" w:pos="9600"/>
        </w:tabs>
        <w:spacing w:before="320"/>
      </w:pPr>
      <w:r w:rsidRPr="00956168">
        <w:t>•</w:t>
      </w:r>
      <w:r w:rsidRPr="00956168">
        <w:rPr>
          <w:rStyle w:val="BLDING"/>
        </w:rPr>
        <w:tab/>
      </w:r>
      <w:r w:rsidRPr="00956168">
        <w:t xml:space="preserve">A person is taking the medication digitalis, </w:t>
      </w:r>
      <w:r w:rsidRPr="00E56D87">
        <w:t>which</w:t>
      </w:r>
      <w:r w:rsidRPr="00956168">
        <w:t xml:space="preserve"> increases the strength of the heart’s contraction.</w:t>
      </w:r>
    </w:p>
    <w:p w14:paraId="23B9707D" w14:textId="77777777" w:rsidR="00A30B75" w:rsidRPr="00E56D87" w:rsidRDefault="00A30B75" w:rsidP="00E56D87">
      <w:pPr>
        <w:pStyle w:val="WOL2"/>
      </w:pPr>
      <w:r w:rsidRPr="00E56D87">
        <w:tab/>
      </w:r>
    </w:p>
    <w:p w14:paraId="1C1D39B6" w14:textId="6A841C19" w:rsidR="00A30B75" w:rsidRDefault="00A30B75" w:rsidP="00E56D87">
      <w:pPr>
        <w:pStyle w:val="WOL2"/>
      </w:pPr>
      <w:r w:rsidRPr="00E56D87">
        <w:tab/>
      </w:r>
    </w:p>
    <w:p w14:paraId="31BD5600" w14:textId="77777777" w:rsidR="00084D5D" w:rsidRDefault="00084D5D" w:rsidP="00084D5D">
      <w:pPr>
        <w:pStyle w:val="WOL2"/>
      </w:pPr>
      <w:r w:rsidRPr="00956168">
        <w:tab/>
      </w:r>
    </w:p>
    <w:p w14:paraId="283BCDD7" w14:textId="77777777" w:rsidR="0034278B" w:rsidRPr="0034278B" w:rsidRDefault="00A30B75" w:rsidP="0034278B">
      <w:pPr>
        <w:pStyle w:val="PROBSETNLFIRST"/>
        <w:tabs>
          <w:tab w:val="left" w:pos="9600"/>
        </w:tabs>
        <w:spacing w:before="320"/>
      </w:pPr>
      <w:r w:rsidRPr="00956168">
        <w:t>•</w:t>
      </w:r>
      <w:r w:rsidRPr="00956168">
        <w:rPr>
          <w:rStyle w:val="BLDING"/>
        </w:rPr>
        <w:tab/>
      </w:r>
      <w:r w:rsidRPr="00956168">
        <w:t>Venous return decreases due to significant edema.</w:t>
      </w:r>
      <w:r w:rsidR="0034278B" w:rsidRPr="0034278B">
        <w:t xml:space="preserve"> </w:t>
      </w:r>
      <w:r w:rsidR="0034278B" w:rsidRPr="0034278B">
        <w:rPr>
          <w:u w:val="single"/>
        </w:rPr>
        <w:tab/>
      </w:r>
    </w:p>
    <w:p w14:paraId="195478F7" w14:textId="74B3A036" w:rsidR="00A30B75" w:rsidRDefault="00A30B75" w:rsidP="00E56D87">
      <w:pPr>
        <w:pStyle w:val="WOL2"/>
      </w:pPr>
      <w:r w:rsidRPr="00E56D87">
        <w:tab/>
      </w:r>
    </w:p>
    <w:p w14:paraId="3CC87918" w14:textId="77777777" w:rsidR="00084D5D" w:rsidRDefault="00084D5D" w:rsidP="00084D5D">
      <w:pPr>
        <w:pStyle w:val="WOL2"/>
      </w:pPr>
      <w:r w:rsidRPr="00956168">
        <w:tab/>
      </w:r>
    </w:p>
    <w:p w14:paraId="078AC4A4" w14:textId="77777777" w:rsidR="00E24FB3" w:rsidRDefault="00A30B75" w:rsidP="00E24FB3">
      <w:pPr>
        <w:pStyle w:val="PROBSETNLFIRST"/>
        <w:tabs>
          <w:tab w:val="left" w:pos="9600"/>
        </w:tabs>
        <w:spacing w:before="240" w:after="260"/>
      </w:pPr>
      <w:r w:rsidRPr="00956168">
        <w:t>•</w:t>
      </w:r>
      <w:r w:rsidRPr="00956168">
        <w:rPr>
          <w:rStyle w:val="BLDING"/>
        </w:rPr>
        <w:tab/>
      </w:r>
      <w:r w:rsidRPr="00956168">
        <w:t xml:space="preserve">A </w:t>
      </w:r>
      <w:r w:rsidRPr="00E56D87">
        <w:t>person</w:t>
      </w:r>
      <w:r w:rsidRPr="00956168">
        <w:t xml:space="preserve"> is running from an angry badger, and the sympathetic nervous system has activated</w:t>
      </w:r>
      <w:r w:rsidR="0034278B">
        <w:t xml:space="preserve"> </w:t>
      </w:r>
      <w:r w:rsidRPr="00956168">
        <w:t>in full</w:t>
      </w:r>
      <w:r w:rsidR="003B4176">
        <w:t xml:space="preserve"> </w:t>
      </w:r>
      <w:r w:rsidRPr="00956168">
        <w:t>force.</w:t>
      </w:r>
      <w:r w:rsidR="0034278B" w:rsidRPr="0034278B">
        <w:t xml:space="preserve"> </w:t>
      </w:r>
    </w:p>
    <w:p w14:paraId="26550920" w14:textId="6A95CB45" w:rsidR="00A30B75" w:rsidRDefault="00A30B75" w:rsidP="00370515">
      <w:pPr>
        <w:pStyle w:val="WOL2"/>
      </w:pPr>
      <w:r w:rsidRPr="00370515">
        <w:tab/>
      </w:r>
    </w:p>
    <w:p w14:paraId="4A7B141E" w14:textId="1D8513C3" w:rsidR="00E24FB3" w:rsidRDefault="00E24FB3" w:rsidP="00E24FB3">
      <w:pPr>
        <w:pStyle w:val="WOL2"/>
      </w:pPr>
      <w:r w:rsidRPr="00E56D87">
        <w:tab/>
      </w:r>
    </w:p>
    <w:p w14:paraId="13C61AE8" w14:textId="77777777" w:rsidR="00084D5D" w:rsidRDefault="00084D5D" w:rsidP="00084D5D">
      <w:pPr>
        <w:pStyle w:val="WOL2"/>
      </w:pPr>
      <w:r w:rsidRPr="00956168">
        <w:tab/>
      </w:r>
    </w:p>
    <w:p w14:paraId="274BD1AA" w14:textId="77777777" w:rsidR="00A30B75" w:rsidRPr="00956168" w:rsidRDefault="000137F0" w:rsidP="009E5FA1">
      <w:pPr>
        <w:pStyle w:val="PROBSETH3"/>
      </w:pPr>
      <w:r w:rsidRPr="00F9617A">
        <w:rPr>
          <w:rStyle w:val="BOLD"/>
          <w:rFonts w:ascii="Arial MT Pro" w:hAnsi="Arial MT Pro" w:cs="Arial"/>
        </w:rPr>
        <w:t>Key Concept:</w:t>
      </w:r>
      <w:r w:rsidR="00A30B75" w:rsidRPr="00956168">
        <w:t> </w:t>
      </w:r>
      <w:r w:rsidR="00A30B75" w:rsidRPr="00956168">
        <w:t xml:space="preserve">Why does left ventricular failure cause pulmonary congestion and edema? Why do both right </w:t>
      </w:r>
      <w:r w:rsidR="00A30B75">
        <w:t xml:space="preserve">ventricular failure </w:t>
      </w:r>
      <w:r w:rsidR="00A30B75" w:rsidRPr="00956168">
        <w:t>and left ventricular failure cause peripheral edema?</w:t>
      </w:r>
    </w:p>
    <w:p w14:paraId="22B733B6" w14:textId="77777777" w:rsidR="00A30B75" w:rsidRPr="009E5FA1" w:rsidRDefault="00A30B75" w:rsidP="009E5FA1">
      <w:pPr>
        <w:pStyle w:val="WOL2"/>
      </w:pPr>
      <w:r w:rsidRPr="009E5FA1">
        <w:tab/>
      </w:r>
    </w:p>
    <w:p w14:paraId="6947957F" w14:textId="48015046" w:rsidR="00A30B75" w:rsidRDefault="00A30B75" w:rsidP="009E5FA1">
      <w:pPr>
        <w:pStyle w:val="WOL2"/>
      </w:pPr>
      <w:r w:rsidRPr="009E5FA1">
        <w:tab/>
      </w:r>
    </w:p>
    <w:p w14:paraId="39523092" w14:textId="77777777" w:rsidR="00084D5D" w:rsidRDefault="00084D5D" w:rsidP="00084D5D">
      <w:pPr>
        <w:pStyle w:val="WOL2"/>
      </w:pPr>
      <w:r w:rsidRPr="009E5FA1">
        <w:tab/>
      </w:r>
    </w:p>
    <w:p w14:paraId="1F7DF469" w14:textId="5CCF6DEA" w:rsidR="00E24FB3" w:rsidRDefault="00E24FB3">
      <w:pPr>
        <w:autoSpaceDE/>
        <w:autoSpaceDN/>
        <w:adjustRightInd/>
        <w:spacing w:line="240" w:lineRule="auto"/>
        <w:rPr>
          <w:rFonts w:cs="Times New Roman"/>
          <w:spacing w:val="-12"/>
          <w:w w:val="101"/>
          <w:sz w:val="22"/>
          <w:u w:val="single"/>
        </w:rPr>
      </w:pPr>
      <w:r>
        <w:br w:type="page"/>
      </w:r>
    </w:p>
    <w:p w14:paraId="7A3F14CE" w14:textId="3790B1EE" w:rsidR="00A30B75" w:rsidRPr="00F9617A" w:rsidRDefault="005F2939" w:rsidP="003835F4">
      <w:pPr>
        <w:pStyle w:val="PROBSETH1"/>
        <w:tabs>
          <w:tab w:val="left" w:pos="6413"/>
        </w:tabs>
        <w:rPr>
          <w:rFonts w:ascii="Arial MT Pro" w:hAnsi="Arial MT Pro"/>
        </w:rPr>
      </w:pPr>
      <w:r>
        <w:rPr>
          <w:rFonts w:ascii="Arial MT Pro" w:hAnsi="Arial MT Pro"/>
          <w:noProof/>
          <w:lang w:val="en-AU" w:eastAsia="en-AU"/>
        </w:rPr>
        <w:drawing>
          <wp:anchor distT="0" distB="0" distL="114300" distR="114300" simplePos="0" relativeHeight="251666432" behindDoc="0" locked="0" layoutInCell="1" allowOverlap="1" wp14:anchorId="644E2AA0" wp14:editId="31D59527">
            <wp:simplePos x="0" y="0"/>
            <wp:positionH relativeFrom="column">
              <wp:posOffset>3175</wp:posOffset>
            </wp:positionH>
            <wp:positionV relativeFrom="paragraph">
              <wp:posOffset>17780</wp:posOffset>
            </wp:positionV>
            <wp:extent cx="400685" cy="203835"/>
            <wp:effectExtent l="0" t="0" r="0" b="571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ring_it_back_sm.jpg"/>
                    <pic:cNvPicPr/>
                  </pic:nvPicPr>
                  <pic:blipFill>
                    <a:blip r:embed="rId17">
                      <a:extLst>
                        <a:ext uri="{28A0092B-C50C-407E-A947-70E740481C1C}">
                          <a14:useLocalDpi xmlns:a14="http://schemas.microsoft.com/office/drawing/2010/main" val="0"/>
                        </a:ext>
                      </a:extLst>
                    </a:blip>
                    <a:stretch>
                      <a:fillRect/>
                    </a:stretch>
                  </pic:blipFill>
                  <pic:spPr>
                    <a:xfrm>
                      <a:off x="0" y="0"/>
                      <a:ext cx="400685" cy="203835"/>
                    </a:xfrm>
                    <a:prstGeom prst="rect">
                      <a:avLst/>
                    </a:prstGeom>
                  </pic:spPr>
                </pic:pic>
              </a:graphicData>
            </a:graphic>
            <wp14:sizeRelH relativeFrom="margin">
              <wp14:pctWidth>0</wp14:pctWidth>
            </wp14:sizeRelH>
            <wp14:sizeRelV relativeFrom="margin">
              <wp14:pctHeight>0</wp14:pctHeight>
            </wp14:sizeRelV>
          </wp:anchor>
        </w:drawing>
      </w:r>
      <w:r w:rsidR="00A30B75" w:rsidRPr="00F9617A">
        <w:rPr>
          <w:rFonts w:ascii="Arial MT Pro" w:hAnsi="Arial MT Pro"/>
        </w:rPr>
        <w:t>What Do You Know Now?</w:t>
      </w:r>
    </w:p>
    <w:p w14:paraId="610E23B6" w14:textId="0C124AA2" w:rsidR="00A30B75" w:rsidRPr="00956168" w:rsidRDefault="00A30B75" w:rsidP="009E5FA1">
      <w:pPr>
        <w:pStyle w:val="CHAPBMFIRST"/>
      </w:pPr>
      <w:r w:rsidRPr="00956168">
        <w:t xml:space="preserve">Let’s </w:t>
      </w:r>
      <w:r w:rsidRPr="009E5FA1">
        <w:t>now</w:t>
      </w:r>
      <w:r w:rsidRPr="00956168">
        <w:t xml:space="preserve"> revisit the questions you answered </w:t>
      </w:r>
      <w:r w:rsidR="00370CE9">
        <w:t>at</w:t>
      </w:r>
      <w:r w:rsidR="00370CE9" w:rsidRPr="00956168">
        <w:t xml:space="preserve"> </w:t>
      </w:r>
      <w:r w:rsidRPr="00956168">
        <w:t>the beginning of this chapter. How have your answers changed now that you’ve worked through the material?</w:t>
      </w:r>
    </w:p>
    <w:p w14:paraId="767CE723" w14:textId="70C9AAAE" w:rsidR="00A30B75" w:rsidRPr="00956168" w:rsidRDefault="00A30B75" w:rsidP="00E24FB3">
      <w:pPr>
        <w:pStyle w:val="PROBSETNLFIRST"/>
        <w:spacing w:line="240" w:lineRule="auto"/>
        <w:ind w:left="480" w:hanging="360"/>
      </w:pPr>
      <w:r w:rsidRPr="00956168">
        <w:t>•</w:t>
      </w:r>
      <w:r w:rsidRPr="00956168">
        <w:rPr>
          <w:rStyle w:val="BLDING"/>
        </w:rPr>
        <w:tab/>
      </w:r>
      <w:r w:rsidRPr="00956168">
        <w:t xml:space="preserve">What </w:t>
      </w:r>
      <w:r w:rsidRPr="009E5FA1">
        <w:t>is</w:t>
      </w:r>
      <w:r w:rsidRPr="00956168">
        <w:t>/are the function</w:t>
      </w:r>
      <w:r w:rsidR="00370CE9">
        <w:t>(</w:t>
      </w:r>
      <w:r w:rsidRPr="00956168">
        <w:t>s</w:t>
      </w:r>
      <w:r w:rsidR="00370CE9">
        <w:t>)</w:t>
      </w:r>
      <w:r w:rsidRPr="00956168">
        <w:t xml:space="preserve"> of the heart?</w:t>
      </w:r>
    </w:p>
    <w:p w14:paraId="30BC2ABE" w14:textId="77777777" w:rsidR="00A30B75" w:rsidRPr="009E5FA1" w:rsidRDefault="00A30B75" w:rsidP="009E5FA1">
      <w:pPr>
        <w:pStyle w:val="WOL1"/>
      </w:pPr>
      <w:r w:rsidRPr="009E5FA1">
        <w:tab/>
      </w:r>
    </w:p>
    <w:p w14:paraId="3DC08CC5" w14:textId="03A5D3C5" w:rsidR="00A30B75" w:rsidRPr="009E5FA1" w:rsidRDefault="00A30B75" w:rsidP="00E24FB3">
      <w:pPr>
        <w:pStyle w:val="PROBSETNLMID"/>
        <w:spacing w:line="240" w:lineRule="auto"/>
        <w:ind w:left="480" w:hanging="360"/>
      </w:pPr>
      <w:r w:rsidRPr="00956168">
        <w:t>•</w:t>
      </w:r>
      <w:r w:rsidRPr="00956168">
        <w:rPr>
          <w:rStyle w:val="BLDING"/>
        </w:rPr>
        <w:tab/>
      </w:r>
      <w:r w:rsidRPr="00956168">
        <w:t>How are the two sides of the heart different?</w:t>
      </w:r>
    </w:p>
    <w:p w14:paraId="1EE541ED" w14:textId="77777777" w:rsidR="009E5FA1" w:rsidRPr="009E5FA1" w:rsidRDefault="009E5FA1" w:rsidP="009E5FA1">
      <w:pPr>
        <w:pStyle w:val="WOL1"/>
      </w:pPr>
      <w:r w:rsidRPr="009E5FA1">
        <w:tab/>
      </w:r>
    </w:p>
    <w:p w14:paraId="5C1EEB33" w14:textId="0BB9D81A" w:rsidR="00A30B75" w:rsidRPr="00956168" w:rsidRDefault="00A30B75" w:rsidP="00E24FB3">
      <w:pPr>
        <w:pStyle w:val="PROBSETNLMID"/>
        <w:spacing w:line="240" w:lineRule="auto"/>
        <w:ind w:left="480" w:hanging="360"/>
      </w:pPr>
      <w:r w:rsidRPr="00956168">
        <w:t>•</w:t>
      </w:r>
      <w:r w:rsidRPr="00956168">
        <w:rPr>
          <w:rStyle w:val="BLDING"/>
        </w:rPr>
        <w:tab/>
      </w:r>
      <w:r w:rsidRPr="00956168">
        <w:t xml:space="preserve">Do arteries carry </w:t>
      </w:r>
      <w:r w:rsidRPr="009E5FA1">
        <w:t>oxygenated</w:t>
      </w:r>
      <w:r w:rsidRPr="00956168">
        <w:t xml:space="preserve"> or deoxygenated blood? What about veins?</w:t>
      </w:r>
    </w:p>
    <w:p w14:paraId="2931F605" w14:textId="77777777" w:rsidR="00A30B75" w:rsidRDefault="009E5FA1" w:rsidP="00763A7D">
      <w:pPr>
        <w:pStyle w:val="WOL1"/>
      </w:pPr>
      <w:r w:rsidRPr="00763A7D">
        <w:tab/>
      </w:r>
    </w:p>
    <w:p w14:paraId="7F02DCD1" w14:textId="77777777" w:rsidR="00E24FB3" w:rsidRDefault="00E24FB3" w:rsidP="00E24FB3">
      <w:pPr>
        <w:pStyle w:val="Heading4"/>
      </w:pPr>
      <w:r w:rsidRPr="00023B2F">
        <w:t>Next Steps</w:t>
      </w:r>
    </w:p>
    <w:p w14:paraId="2BDE465F" w14:textId="345B45F0" w:rsidR="00E24FB3" w:rsidRPr="00B10275" w:rsidRDefault="005F2939" w:rsidP="00E24FB3">
      <w:pPr>
        <w:pStyle w:val="WOL1"/>
        <w:spacing w:after="0" w:line="240" w:lineRule="auto"/>
        <w:ind w:left="720" w:hanging="720"/>
        <w:rPr>
          <w:noProof/>
          <w:spacing w:val="0"/>
          <w:sz w:val="21"/>
          <w:szCs w:val="21"/>
          <w:u w:val="none"/>
          <w:lang w:val="en-AU" w:eastAsia="en-AU"/>
        </w:rPr>
      </w:pPr>
      <w:r>
        <w:rPr>
          <w:noProof/>
          <w:spacing w:val="0"/>
          <w:sz w:val="21"/>
          <w:szCs w:val="21"/>
          <w:u w:val="none"/>
          <w:lang w:val="en-AU" w:eastAsia="en-AU"/>
        </w:rPr>
        <w:drawing>
          <wp:anchor distT="0" distB="0" distL="114300" distR="114300" simplePos="0" relativeHeight="251665408" behindDoc="0" locked="0" layoutInCell="1" allowOverlap="1" wp14:anchorId="5B77FC0A" wp14:editId="69896841">
            <wp:simplePos x="0" y="0"/>
            <wp:positionH relativeFrom="column">
              <wp:posOffset>3175</wp:posOffset>
            </wp:positionH>
            <wp:positionV relativeFrom="paragraph">
              <wp:posOffset>127635</wp:posOffset>
            </wp:positionV>
            <wp:extent cx="400685" cy="203835"/>
            <wp:effectExtent l="0" t="0" r="0" b="571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ring_it_back_sm.jpg"/>
                    <pic:cNvPicPr/>
                  </pic:nvPicPr>
                  <pic:blipFill>
                    <a:blip r:embed="rId17">
                      <a:extLst>
                        <a:ext uri="{28A0092B-C50C-407E-A947-70E740481C1C}">
                          <a14:useLocalDpi xmlns:a14="http://schemas.microsoft.com/office/drawing/2010/main" val="0"/>
                        </a:ext>
                      </a:extLst>
                    </a:blip>
                    <a:stretch>
                      <a:fillRect/>
                    </a:stretch>
                  </pic:blipFill>
                  <pic:spPr>
                    <a:xfrm>
                      <a:off x="0" y="0"/>
                      <a:ext cx="400685" cy="203835"/>
                    </a:xfrm>
                    <a:prstGeom prst="rect">
                      <a:avLst/>
                    </a:prstGeom>
                  </pic:spPr>
                </pic:pic>
              </a:graphicData>
            </a:graphic>
            <wp14:sizeRelH relativeFrom="margin">
              <wp14:pctWidth>0</wp14:pctWidth>
            </wp14:sizeRelH>
            <wp14:sizeRelV relativeFrom="margin">
              <wp14:pctHeight>0</wp14:pctHeight>
            </wp14:sizeRelV>
          </wp:anchor>
        </w:drawing>
      </w:r>
      <w:r w:rsidR="00E24FB3" w:rsidRPr="00E24FB3">
        <w:rPr>
          <w:noProof/>
          <w:spacing w:val="0"/>
          <w:sz w:val="21"/>
          <w:szCs w:val="21"/>
          <w:u w:val="none"/>
          <w:lang w:val="en-AU" w:eastAsia="en-AU"/>
        </w:rPr>
        <w:t>You’ve just actively read your chapter, so now it’s time to start your Bring It Back practice sessions. What types of Bring It Back practice will you use to study the heart and cardiac physiology?</w:t>
      </w:r>
    </w:p>
    <w:p w14:paraId="093E7B83" w14:textId="01E80381" w:rsidR="00E24FB3" w:rsidRPr="00B22091" w:rsidRDefault="00E24FB3" w:rsidP="005F5147">
      <w:pPr>
        <w:pStyle w:val="WOL1"/>
        <w:spacing w:line="240" w:lineRule="exact"/>
        <w:ind w:left="0"/>
        <w:rPr>
          <w:spacing w:val="0"/>
          <w:sz w:val="21"/>
          <w:szCs w:val="21"/>
          <w:u w:val="none"/>
        </w:rPr>
      </w:pPr>
      <w:r w:rsidRPr="00B22091">
        <w:rPr>
          <w:spacing w:val="0"/>
          <w:sz w:val="21"/>
          <w:szCs w:val="21"/>
          <w:u w:val="none"/>
        </w:rPr>
        <w:t>_______________________________________</w:t>
      </w:r>
      <w:r>
        <w:rPr>
          <w:spacing w:val="0"/>
          <w:sz w:val="21"/>
          <w:szCs w:val="21"/>
          <w:u w:val="none"/>
        </w:rPr>
        <w:t>___________________________________________</w:t>
      </w:r>
      <w:r w:rsidR="005F5147">
        <w:rPr>
          <w:spacing w:val="0"/>
          <w:sz w:val="21"/>
          <w:szCs w:val="21"/>
          <w:u w:val="none"/>
        </w:rPr>
        <w:t>________</w:t>
      </w:r>
    </w:p>
    <w:p w14:paraId="3D1511A1" w14:textId="30FBDA73" w:rsidR="00E24FB3" w:rsidRPr="00B22091" w:rsidRDefault="005E761E" w:rsidP="00E24FB3">
      <w:pPr>
        <w:pStyle w:val="WOL1"/>
        <w:ind w:left="0"/>
        <w:rPr>
          <w:spacing w:val="0"/>
          <w:sz w:val="21"/>
          <w:szCs w:val="21"/>
          <w:u w:val="none"/>
        </w:rPr>
      </w:pPr>
      <w:r>
        <w:rPr>
          <w:noProof/>
          <w:spacing w:val="0"/>
          <w:sz w:val="21"/>
          <w:szCs w:val="21"/>
          <w:u w:val="none"/>
          <w:lang w:val="en-AU" w:eastAsia="en-AU"/>
        </w:rPr>
        <w:drawing>
          <wp:anchor distT="0" distB="0" distL="114300" distR="114300" simplePos="0" relativeHeight="251664384" behindDoc="0" locked="0" layoutInCell="1" allowOverlap="1" wp14:anchorId="713F4B6B" wp14:editId="23ACA118">
            <wp:simplePos x="0" y="0"/>
            <wp:positionH relativeFrom="column">
              <wp:posOffset>-33655</wp:posOffset>
            </wp:positionH>
            <wp:positionV relativeFrom="paragraph">
              <wp:posOffset>391795</wp:posOffset>
            </wp:positionV>
            <wp:extent cx="412115" cy="203835"/>
            <wp:effectExtent l="0" t="0" r="6985" b="571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pace_it_out_sm.jpg"/>
                    <pic:cNvPicPr/>
                  </pic:nvPicPr>
                  <pic:blipFill>
                    <a:blip r:embed="rId18">
                      <a:extLst>
                        <a:ext uri="{28A0092B-C50C-407E-A947-70E740481C1C}">
                          <a14:useLocalDpi xmlns:a14="http://schemas.microsoft.com/office/drawing/2010/main" val="0"/>
                        </a:ext>
                      </a:extLst>
                    </a:blip>
                    <a:stretch>
                      <a:fillRect/>
                    </a:stretch>
                  </pic:blipFill>
                  <pic:spPr>
                    <a:xfrm>
                      <a:off x="0" y="0"/>
                      <a:ext cx="412115" cy="203835"/>
                    </a:xfrm>
                    <a:prstGeom prst="rect">
                      <a:avLst/>
                    </a:prstGeom>
                  </pic:spPr>
                </pic:pic>
              </a:graphicData>
            </a:graphic>
            <wp14:sizeRelH relativeFrom="margin">
              <wp14:pctWidth>0</wp14:pctWidth>
            </wp14:sizeRelH>
          </wp:anchor>
        </w:drawing>
      </w:r>
      <w:r w:rsidR="00E24FB3" w:rsidRPr="00B22091">
        <w:rPr>
          <w:spacing w:val="0"/>
          <w:sz w:val="21"/>
          <w:szCs w:val="21"/>
          <w:u w:val="none"/>
        </w:rPr>
        <w:t>_______________________________________________________________</w:t>
      </w:r>
      <w:r w:rsidR="00E24FB3">
        <w:rPr>
          <w:spacing w:val="0"/>
          <w:sz w:val="21"/>
          <w:szCs w:val="21"/>
          <w:u w:val="none"/>
        </w:rPr>
        <w:t>___________________________</w:t>
      </w:r>
    </w:p>
    <w:p w14:paraId="6C521A70" w14:textId="48F844C5" w:rsidR="00E24FB3" w:rsidRDefault="005E761E" w:rsidP="005F2939">
      <w:pPr>
        <w:pStyle w:val="WOL1"/>
        <w:spacing w:after="0" w:line="240" w:lineRule="auto"/>
        <w:ind w:left="0"/>
        <w:rPr>
          <w:spacing w:val="0"/>
          <w:u w:val="none"/>
        </w:rPr>
      </w:pPr>
      <w:r>
        <w:rPr>
          <w:noProof/>
          <w:spacing w:val="0"/>
          <w:sz w:val="21"/>
          <w:szCs w:val="21"/>
          <w:u w:val="none"/>
          <w:lang w:val="en-AU" w:eastAsia="en-AU"/>
        </w:rPr>
        <w:drawing>
          <wp:anchor distT="0" distB="0" distL="114300" distR="114300" simplePos="0" relativeHeight="251663360" behindDoc="0" locked="0" layoutInCell="1" allowOverlap="1" wp14:anchorId="4BFAE941" wp14:editId="5C120CA4">
            <wp:simplePos x="0" y="0"/>
            <wp:positionH relativeFrom="column">
              <wp:posOffset>486410</wp:posOffset>
            </wp:positionH>
            <wp:positionV relativeFrom="paragraph">
              <wp:posOffset>22431</wp:posOffset>
            </wp:positionV>
            <wp:extent cx="399415" cy="231775"/>
            <wp:effectExtent l="0" t="0" r="635"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mix_it_up_sm.jpg"/>
                    <pic:cNvPicPr/>
                  </pic:nvPicPr>
                  <pic:blipFill>
                    <a:blip r:embed="rId19">
                      <a:extLst>
                        <a:ext uri="{28A0092B-C50C-407E-A947-70E740481C1C}">
                          <a14:useLocalDpi xmlns:a14="http://schemas.microsoft.com/office/drawing/2010/main" val="0"/>
                        </a:ext>
                      </a:extLst>
                    </a:blip>
                    <a:stretch>
                      <a:fillRect/>
                    </a:stretch>
                  </pic:blipFill>
                  <pic:spPr>
                    <a:xfrm>
                      <a:off x="0" y="0"/>
                      <a:ext cx="399415" cy="231775"/>
                    </a:xfrm>
                    <a:prstGeom prst="rect">
                      <a:avLst/>
                    </a:prstGeom>
                  </pic:spPr>
                </pic:pic>
              </a:graphicData>
            </a:graphic>
            <wp14:sizeRelH relativeFrom="margin">
              <wp14:pctWidth>0</wp14:pctWidth>
            </wp14:sizeRelH>
            <wp14:sizeRelV relativeFrom="margin">
              <wp14:pctHeight>0</wp14:pctHeight>
            </wp14:sizeRelV>
          </wp:anchor>
        </w:drawing>
      </w:r>
      <w:r w:rsidR="00E24FB3" w:rsidRPr="00E24FB3">
        <w:rPr>
          <w:noProof/>
          <w:spacing w:val="0"/>
          <w:sz w:val="21"/>
          <w:szCs w:val="21"/>
          <w:u w:val="none"/>
          <w:lang w:val="en-AU" w:eastAsia="en-AU"/>
        </w:rPr>
        <w:t>If you’re at the start of a new term, map out a study schedule for yourself that allows you to Space It Out and Mix It Up.</w:t>
      </w:r>
    </w:p>
    <w:p w14:paraId="24CD296F" w14:textId="33F0B574" w:rsidR="00E24FB3" w:rsidRPr="00B22091" w:rsidRDefault="00E24FB3" w:rsidP="005F5147">
      <w:pPr>
        <w:pStyle w:val="WOL1"/>
        <w:spacing w:line="240" w:lineRule="exact"/>
        <w:ind w:left="0"/>
        <w:rPr>
          <w:spacing w:val="0"/>
          <w:sz w:val="21"/>
          <w:szCs w:val="21"/>
          <w:u w:val="none"/>
        </w:rPr>
      </w:pPr>
      <w:r w:rsidRPr="00B22091">
        <w:rPr>
          <w:spacing w:val="0"/>
          <w:sz w:val="21"/>
          <w:szCs w:val="21"/>
          <w:u w:val="none"/>
        </w:rPr>
        <w:t>____________________________________________</w:t>
      </w:r>
      <w:r>
        <w:rPr>
          <w:spacing w:val="0"/>
          <w:sz w:val="21"/>
          <w:szCs w:val="21"/>
          <w:u w:val="none"/>
        </w:rPr>
        <w:t>__________</w:t>
      </w:r>
      <w:bookmarkStart w:id="0" w:name="_GoBack"/>
      <w:bookmarkEnd w:id="0"/>
      <w:r>
        <w:rPr>
          <w:spacing w:val="0"/>
          <w:sz w:val="21"/>
          <w:szCs w:val="21"/>
          <w:u w:val="none"/>
        </w:rPr>
        <w:t>_____________________</w:t>
      </w:r>
      <w:r w:rsidR="005F5147">
        <w:rPr>
          <w:spacing w:val="0"/>
          <w:sz w:val="21"/>
          <w:szCs w:val="21"/>
          <w:u w:val="none"/>
        </w:rPr>
        <w:t>_______________</w:t>
      </w:r>
    </w:p>
    <w:p w14:paraId="6DBB4CC8" w14:textId="77777777" w:rsidR="00E24FB3" w:rsidRPr="00B22091" w:rsidRDefault="00E24FB3" w:rsidP="00E24FB3">
      <w:pPr>
        <w:pStyle w:val="WOL1"/>
        <w:ind w:left="0"/>
        <w:rPr>
          <w:spacing w:val="0"/>
          <w:sz w:val="21"/>
          <w:szCs w:val="21"/>
          <w:u w:val="none"/>
        </w:rPr>
      </w:pPr>
      <w:r w:rsidRPr="00B22091">
        <w:rPr>
          <w:spacing w:val="0"/>
          <w:sz w:val="21"/>
          <w:szCs w:val="21"/>
          <w:u w:val="none"/>
        </w:rPr>
        <w:t>_______________________________________________________________</w:t>
      </w:r>
      <w:r>
        <w:rPr>
          <w:spacing w:val="0"/>
          <w:sz w:val="21"/>
          <w:szCs w:val="21"/>
          <w:u w:val="none"/>
        </w:rPr>
        <w:t>___________________________</w:t>
      </w:r>
    </w:p>
    <w:p w14:paraId="457D7D1B" w14:textId="5EAD4AAC" w:rsidR="00E24FB3" w:rsidRPr="00952D0E" w:rsidRDefault="00F9617A" w:rsidP="00F9617A">
      <w:pPr>
        <w:pStyle w:val="WOL1"/>
        <w:spacing w:after="0"/>
        <w:ind w:left="0"/>
        <w:rPr>
          <w:spacing w:val="0"/>
          <w:u w:val="none"/>
        </w:rPr>
      </w:pPr>
      <w:r w:rsidRPr="00F9617A">
        <w:rPr>
          <w:noProof/>
          <w:spacing w:val="0"/>
          <w:sz w:val="21"/>
          <w:szCs w:val="21"/>
          <w:u w:val="none"/>
          <w:lang w:val="en-AU" w:eastAsia="en-AU"/>
        </w:rPr>
        <w:t>This chapter likely marks the beginning of your A&amp;P II course. How satisfied were you with how much you learned and your grade in A&amp;P I? How will you adjust your study plans in A&amp;P II to best meet your goals?</w:t>
      </w:r>
    </w:p>
    <w:p w14:paraId="7A3556BD" w14:textId="502E4357" w:rsidR="00E24FB3" w:rsidRPr="00E738C9" w:rsidRDefault="00E24FB3" w:rsidP="005F5147">
      <w:pPr>
        <w:pStyle w:val="WOL1"/>
        <w:spacing w:line="240" w:lineRule="exact"/>
        <w:ind w:left="0"/>
        <w:rPr>
          <w:u w:val="none"/>
          <w:lang w:val="en-AU"/>
        </w:rPr>
      </w:pPr>
      <w:r w:rsidRPr="003C3CCC">
        <w:rPr>
          <w:u w:val="none"/>
        </w:rPr>
        <w:t>_______________________________________________________</w:t>
      </w:r>
      <w:r>
        <w:rPr>
          <w:u w:val="none"/>
        </w:rPr>
        <w:t>_________________________________</w:t>
      </w:r>
      <w:r w:rsidR="00F9617A">
        <w:rPr>
          <w:u w:val="none"/>
        </w:rPr>
        <w:t>________</w:t>
      </w:r>
    </w:p>
    <w:p w14:paraId="6B4D7A02" w14:textId="77777777" w:rsidR="00E24FB3" w:rsidRDefault="00E24FB3" w:rsidP="00E24FB3">
      <w:r w:rsidRPr="00B22091">
        <w:t>_______________________________________________________________</w:t>
      </w:r>
      <w:r>
        <w:t>_________________</w:t>
      </w:r>
    </w:p>
    <w:p w14:paraId="7CB7E645" w14:textId="2D818385" w:rsidR="003E1856" w:rsidRDefault="003E1856" w:rsidP="00E24FB3"/>
    <w:p w14:paraId="683E305E" w14:textId="0499C617" w:rsidR="003E1856" w:rsidRDefault="00A818E8" w:rsidP="00F9617A">
      <w:pPr>
        <w:pStyle w:val="WOL1"/>
        <w:spacing w:line="240" w:lineRule="auto"/>
        <w:ind w:left="0"/>
        <w:rPr>
          <w:spacing w:val="0"/>
          <w:u w:val="none"/>
        </w:rPr>
      </w:pPr>
      <w:r w:rsidRPr="00F9617A">
        <w:rPr>
          <w:spacing w:val="0"/>
          <w:u w:val="none"/>
        </w:rPr>
        <w:t>We</w:t>
      </w:r>
      <w:r w:rsidR="00F9617A" w:rsidRPr="00F9617A">
        <w:rPr>
          <w:spacing w:val="0"/>
          <w:u w:val="none"/>
        </w:rPr>
        <w:t>’ll see you in the next chapte</w:t>
      </w:r>
      <w:r w:rsidR="00084D5D">
        <w:rPr>
          <w:spacing w:val="0"/>
          <w:u w:val="none"/>
        </w:rPr>
        <w:t>r</w:t>
      </w:r>
      <w:r w:rsidR="00F9617A">
        <w:rPr>
          <w:spacing w:val="0"/>
          <w:u w:val="none"/>
        </w:rPr>
        <w:t>!</w:t>
      </w:r>
    </w:p>
    <w:p w14:paraId="2BA2A176" w14:textId="77777777" w:rsidR="00F9617A" w:rsidRDefault="00F9617A" w:rsidP="00F9617A">
      <w:pPr>
        <w:pStyle w:val="WOL1"/>
        <w:spacing w:line="240" w:lineRule="auto"/>
        <w:ind w:left="0"/>
        <w:rPr>
          <w:spacing w:val="0"/>
        </w:rPr>
        <w:sectPr w:rsidR="00F9617A" w:rsidSect="00FE38B4">
          <w:headerReference w:type="even" r:id="rId20"/>
          <w:headerReference w:type="default" r:id="rId21"/>
          <w:footerReference w:type="first" r:id="rId22"/>
          <w:pgSz w:w="12962" w:h="15660" w:code="153"/>
          <w:pgMar w:top="1320" w:right="2460" w:bottom="960" w:left="900" w:header="720" w:footer="720" w:gutter="0"/>
          <w:pgNumType w:start="355"/>
          <w:cols w:space="720"/>
          <w:titlePg/>
          <w:docGrid w:linePitch="360"/>
        </w:sectPr>
      </w:pPr>
    </w:p>
    <w:p w14:paraId="2FCFC44F" w14:textId="70836A27" w:rsidR="00F9617A" w:rsidRPr="00F9617A" w:rsidRDefault="00F9617A">
      <w:pPr>
        <w:autoSpaceDE/>
        <w:autoSpaceDN/>
        <w:adjustRightInd/>
        <w:spacing w:line="240" w:lineRule="auto"/>
        <w:rPr>
          <w:rFonts w:cs="Times New Roman"/>
          <w:w w:val="101"/>
          <w:sz w:val="22"/>
          <w:u w:val="single"/>
        </w:rPr>
      </w:pPr>
    </w:p>
    <w:p w14:paraId="74EE8F32" w14:textId="77777777" w:rsidR="00F9617A" w:rsidRPr="00F9617A" w:rsidRDefault="00F9617A" w:rsidP="00F9617A">
      <w:pPr>
        <w:pStyle w:val="WOL1"/>
        <w:spacing w:line="240" w:lineRule="auto"/>
        <w:ind w:left="0"/>
        <w:rPr>
          <w:spacing w:val="0"/>
        </w:rPr>
      </w:pPr>
    </w:p>
    <w:sectPr w:rsidR="00F9617A" w:rsidRPr="00F9617A" w:rsidSect="00F9617A">
      <w:headerReference w:type="even" r:id="rId23"/>
      <w:type w:val="continuous"/>
      <w:pgSz w:w="12962" w:h="15660" w:code="153"/>
      <w:pgMar w:top="1320" w:right="2460" w:bottom="960" w:left="900" w:header="720" w:footer="720" w:gutter="0"/>
      <w:pgNumType w:start="405"/>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A9455B7" w14:textId="77777777" w:rsidR="00B7187D" w:rsidRDefault="00B7187D">
      <w:r>
        <w:separator/>
      </w:r>
    </w:p>
  </w:endnote>
  <w:endnote w:type="continuationSeparator" w:id="0">
    <w:p w14:paraId="5DBE18D3" w14:textId="77777777" w:rsidR="00B7187D" w:rsidRDefault="00B718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Tahoma">
    <w:panose1 w:val="020B0604030504040204"/>
    <w:charset w:val="00"/>
    <w:family w:val="swiss"/>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Viner Hand ITC">
    <w:panose1 w:val="03070502030502020203"/>
    <w:charset w:val="00"/>
    <w:family w:val="script"/>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Bembo MT Pro">
    <w:altName w:val="Times New Roman"/>
    <w:panose1 w:val="00000000000000000000"/>
    <w:charset w:val="00"/>
    <w:family w:val="roman"/>
    <w:notTrueType/>
    <w:pitch w:val="variable"/>
    <w:sig w:usb0="00000001" w:usb1="5000205B" w:usb2="00000000" w:usb3="00000000" w:csb0="0000009B" w:csb1="00000000"/>
  </w:font>
  <w:font w:name="Calibri">
    <w:panose1 w:val="020F0502020204030204"/>
    <w:charset w:val="00"/>
    <w:family w:val="swiss"/>
    <w:pitch w:val="variable"/>
    <w:sig w:usb0="A0002AEF" w:usb1="4000207B" w:usb2="00000000" w:usb3="00000000" w:csb0="000001FF" w:csb1="00000000"/>
  </w:font>
  <w:font w:name="Minion Pro">
    <w:panose1 w:val="02040503050201020203"/>
    <w:charset w:val="00"/>
    <w:family w:val="roman"/>
    <w:notTrueType/>
    <w:pitch w:val="variable"/>
    <w:sig w:usb0="E00002AF" w:usb1="5000E07B" w:usb2="00000000" w:usb3="00000000" w:csb0="0000019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MT Pro">
    <w:panose1 w:val="020B0502020202020204"/>
    <w:charset w:val="00"/>
    <w:family w:val="swiss"/>
    <w:notTrueType/>
    <w:pitch w:val="variable"/>
    <w:sig w:usb0="00000007" w:usb1="00000001" w:usb2="00000000" w:usb3="00000000" w:csb0="00000093"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5A32D7" w14:textId="46C55758" w:rsidR="00F9617A" w:rsidRPr="00F9617A" w:rsidRDefault="00F9617A" w:rsidP="00F9617A">
    <w:pPr>
      <w:pStyle w:val="Footer"/>
      <w:ind w:right="-1500"/>
      <w:jc w:val="right"/>
      <w:rPr>
        <w:rFonts w:ascii="Arial" w:hAnsi="Arial"/>
        <w:b/>
      </w:rPr>
    </w:pPr>
    <w:r w:rsidRPr="003D455B">
      <w:rPr>
        <w:rFonts w:ascii="Arial" w:hAnsi="Arial"/>
        <w:b/>
      </w:rPr>
      <w:fldChar w:fldCharType="begin"/>
    </w:r>
    <w:r w:rsidRPr="003D455B">
      <w:rPr>
        <w:rFonts w:ascii="Arial" w:hAnsi="Arial"/>
        <w:b/>
      </w:rPr>
      <w:instrText xml:space="preserve"> PAGE   \* MERGEFORMAT </w:instrText>
    </w:r>
    <w:r w:rsidRPr="003D455B">
      <w:rPr>
        <w:rFonts w:ascii="Arial" w:hAnsi="Arial"/>
        <w:b/>
      </w:rPr>
      <w:fldChar w:fldCharType="separate"/>
    </w:r>
    <w:r w:rsidR="00B7187D">
      <w:rPr>
        <w:rFonts w:ascii="Arial" w:hAnsi="Arial"/>
        <w:b/>
        <w:noProof/>
      </w:rPr>
      <w:t>355</w:t>
    </w:r>
    <w:r w:rsidRPr="003D455B">
      <w:rPr>
        <w:rFonts w:ascii="Arial" w:hAnsi="Arial"/>
        <w:b/>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B1B6316" w14:textId="77777777" w:rsidR="00B7187D" w:rsidRDefault="00B7187D">
      <w:r>
        <w:separator/>
      </w:r>
    </w:p>
  </w:footnote>
  <w:footnote w:type="continuationSeparator" w:id="0">
    <w:p w14:paraId="2FB050A0" w14:textId="77777777" w:rsidR="00B7187D" w:rsidRDefault="00B7187D">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CBD7B8" w14:textId="3B3B686C" w:rsidR="00F9617A" w:rsidRPr="00F9617A" w:rsidRDefault="00F9617A" w:rsidP="00F9617A">
    <w:pPr>
      <w:pStyle w:val="Footer"/>
      <w:rPr>
        <w:rFonts w:ascii="Arial MT Pro" w:hAnsi="Arial MT Pro" w:cs="Arial"/>
        <w:sz w:val="18"/>
        <w:szCs w:val="18"/>
      </w:rPr>
    </w:pPr>
    <w:r w:rsidRPr="003D455B">
      <w:rPr>
        <w:rFonts w:ascii="Arial" w:hAnsi="Arial" w:cs="Arial"/>
        <w:b/>
      </w:rPr>
      <w:fldChar w:fldCharType="begin"/>
    </w:r>
    <w:r w:rsidRPr="003D455B">
      <w:rPr>
        <w:rFonts w:ascii="Arial" w:hAnsi="Arial" w:cs="Arial"/>
        <w:b/>
      </w:rPr>
      <w:instrText xml:space="preserve"> PAGE   \* MERGEFORMAT </w:instrText>
    </w:r>
    <w:r w:rsidRPr="003D455B">
      <w:rPr>
        <w:rFonts w:ascii="Arial" w:hAnsi="Arial" w:cs="Arial"/>
        <w:b/>
      </w:rPr>
      <w:fldChar w:fldCharType="separate"/>
    </w:r>
    <w:r w:rsidR="006E68EA">
      <w:rPr>
        <w:rFonts w:ascii="Arial" w:hAnsi="Arial" w:cs="Arial"/>
        <w:b/>
        <w:noProof/>
      </w:rPr>
      <w:t>374</w:t>
    </w:r>
    <w:r w:rsidRPr="003D455B">
      <w:rPr>
        <w:rFonts w:ascii="Arial" w:hAnsi="Arial" w:cs="Arial"/>
        <w:b/>
      </w:rPr>
      <w:fldChar w:fldCharType="end"/>
    </w:r>
    <w:r w:rsidRPr="003D455B">
      <w:rPr>
        <w:rFonts w:ascii="Arial" w:hAnsi="Arial" w:cs="Arial"/>
      </w:rPr>
      <w:t>    </w:t>
    </w:r>
    <w:r w:rsidRPr="00817B4F">
      <w:rPr>
        <w:rFonts w:ascii="Arial MT Pro" w:hAnsi="Arial MT Pro" w:cs="Arial"/>
        <w:sz w:val="18"/>
        <w:szCs w:val="18"/>
      </w:rPr>
      <w:t>Active-Learning Workbook</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2FE21B" w14:textId="39BA9370" w:rsidR="00F9617A" w:rsidRPr="00F9617A" w:rsidRDefault="00F9617A" w:rsidP="00F9617A">
    <w:pPr>
      <w:pStyle w:val="Footer"/>
      <w:ind w:right="-1500"/>
      <w:jc w:val="right"/>
      <w:rPr>
        <w:rFonts w:ascii="Arial MT Pro" w:hAnsi="Arial MT Pro"/>
        <w:sz w:val="18"/>
        <w:szCs w:val="18"/>
      </w:rPr>
    </w:pPr>
    <w:r w:rsidRPr="00F9617A">
      <w:rPr>
        <w:rStyle w:val="BOLD"/>
        <w:rFonts w:ascii="Arial MT Pro" w:hAnsi="Arial MT Pro"/>
        <w:sz w:val="18"/>
        <w:szCs w:val="18"/>
      </w:rPr>
      <w:t>Chapter 1</w:t>
    </w:r>
    <w:r w:rsidRPr="00F9617A">
      <w:rPr>
        <w:rStyle w:val="BOLD"/>
        <w:rFonts w:ascii="Arial MT Pro" w:hAnsi="Arial MT Pro"/>
        <w:sz w:val="18"/>
        <w:szCs w:val="18"/>
        <w:lang w:val="en-AU"/>
      </w:rPr>
      <w:t>7</w:t>
    </w:r>
    <w:r w:rsidRPr="00F9617A">
      <w:rPr>
        <w:rFonts w:ascii="Arial MT Pro" w:hAnsi="Arial MT Pro"/>
        <w:sz w:val="18"/>
        <w:szCs w:val="18"/>
      </w:rPr>
      <w:t xml:space="preserve"> The Cardiovascular System I: The Heart</w:t>
    </w:r>
    <w:r w:rsidRPr="00DE2AD3">
      <w:t>    </w:t>
    </w:r>
    <w:r w:rsidRPr="006F1E85">
      <w:rPr>
        <w:rFonts w:ascii="Arial MT Pro" w:hAnsi="Arial MT Pro"/>
        <w:b/>
      </w:rPr>
      <w:fldChar w:fldCharType="begin"/>
    </w:r>
    <w:r w:rsidRPr="006F1E85">
      <w:rPr>
        <w:rFonts w:ascii="Arial MT Pro" w:hAnsi="Arial MT Pro"/>
        <w:b/>
      </w:rPr>
      <w:instrText xml:space="preserve"> PAGE   \* MERGEFORMAT </w:instrText>
    </w:r>
    <w:r w:rsidRPr="006F1E85">
      <w:rPr>
        <w:rFonts w:ascii="Arial MT Pro" w:hAnsi="Arial MT Pro"/>
        <w:b/>
      </w:rPr>
      <w:fldChar w:fldCharType="separate"/>
    </w:r>
    <w:r w:rsidR="006E68EA" w:rsidRPr="006E68EA">
      <w:rPr>
        <w:rFonts w:ascii="Arial" w:hAnsi="Arial"/>
        <w:b/>
        <w:noProof/>
      </w:rPr>
      <w:t>373</w:t>
    </w:r>
    <w:r w:rsidRPr="006F1E85">
      <w:rPr>
        <w:rFonts w:ascii="Arial MT Pro" w:hAnsi="Arial MT Pro"/>
        <w:b/>
      </w:rPr>
      <w:fldChar w:fldCharType="end"/>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5ABAC1" w14:textId="256E5A03" w:rsidR="00F9617A" w:rsidRPr="00F9617A" w:rsidRDefault="00F9617A" w:rsidP="00F9617A">
    <w:pPr>
      <w:pStyle w:val="Footer"/>
      <w:rPr>
        <w:rFonts w:ascii="Arial MT Pro" w:hAnsi="Arial MT Pro" w:cs="Arial"/>
        <w:sz w:val="18"/>
        <w:szCs w:val="18"/>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FF384F"/>
    <w:multiLevelType w:val="hybridMultilevel"/>
    <w:tmpl w:val="FF608D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CC54E8"/>
    <w:multiLevelType w:val="hybridMultilevel"/>
    <w:tmpl w:val="81644BF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B89353C"/>
    <w:multiLevelType w:val="multilevel"/>
    <w:tmpl w:val="10090023"/>
    <w:styleLink w:val="ArticleSection"/>
    <w:lvl w:ilvl="0">
      <w:start w:val="1"/>
      <w:numFmt w:val="upperRoman"/>
      <w:lvlText w:val="Article %1."/>
      <w:lvlJc w:val="left"/>
      <w:pPr>
        <w:tabs>
          <w:tab w:val="num" w:pos="108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3" w15:restartNumberingAfterBreak="0">
    <w:nsid w:val="0C2C2B24"/>
    <w:multiLevelType w:val="hybridMultilevel"/>
    <w:tmpl w:val="279CE684"/>
    <w:lvl w:ilvl="0" w:tplc="0D221C2A">
      <w:start w:val="1"/>
      <w:numFmt w:val="bullet"/>
      <w:lvlText w:val=""/>
      <w:lvlJc w:val="left"/>
      <w:pPr>
        <w:tabs>
          <w:tab w:val="num" w:pos="240"/>
        </w:tabs>
        <w:ind w:left="240" w:hanging="240"/>
      </w:pPr>
      <w:rPr>
        <w:rFonts w:ascii="Symbol" w:hAnsi="Symbol" w:hint="default"/>
      </w:rPr>
    </w:lvl>
    <w:lvl w:ilvl="1" w:tplc="D166B426" w:tentative="1">
      <w:start w:val="1"/>
      <w:numFmt w:val="bullet"/>
      <w:lvlText w:val="o"/>
      <w:lvlJc w:val="left"/>
      <w:pPr>
        <w:tabs>
          <w:tab w:val="num" w:pos="1440"/>
        </w:tabs>
        <w:ind w:left="1440" w:hanging="360"/>
      </w:pPr>
      <w:rPr>
        <w:rFonts w:ascii="Courier New" w:hAnsi="Courier New" w:cs="Courier New" w:hint="default"/>
      </w:rPr>
    </w:lvl>
    <w:lvl w:ilvl="2" w:tplc="B39E22BA" w:tentative="1">
      <w:start w:val="1"/>
      <w:numFmt w:val="bullet"/>
      <w:lvlText w:val=""/>
      <w:lvlJc w:val="left"/>
      <w:pPr>
        <w:tabs>
          <w:tab w:val="num" w:pos="2160"/>
        </w:tabs>
        <w:ind w:left="2160" w:hanging="360"/>
      </w:pPr>
      <w:rPr>
        <w:rFonts w:ascii="Wingdings" w:hAnsi="Wingdings" w:hint="default"/>
      </w:rPr>
    </w:lvl>
    <w:lvl w:ilvl="3" w:tplc="B392857C" w:tentative="1">
      <w:start w:val="1"/>
      <w:numFmt w:val="bullet"/>
      <w:lvlText w:val=""/>
      <w:lvlJc w:val="left"/>
      <w:pPr>
        <w:tabs>
          <w:tab w:val="num" w:pos="2880"/>
        </w:tabs>
        <w:ind w:left="2880" w:hanging="360"/>
      </w:pPr>
      <w:rPr>
        <w:rFonts w:ascii="Symbol" w:hAnsi="Symbol" w:hint="default"/>
      </w:rPr>
    </w:lvl>
    <w:lvl w:ilvl="4" w:tplc="4566EDA6" w:tentative="1">
      <w:start w:val="1"/>
      <w:numFmt w:val="bullet"/>
      <w:lvlText w:val="o"/>
      <w:lvlJc w:val="left"/>
      <w:pPr>
        <w:tabs>
          <w:tab w:val="num" w:pos="3600"/>
        </w:tabs>
        <w:ind w:left="3600" w:hanging="360"/>
      </w:pPr>
      <w:rPr>
        <w:rFonts w:ascii="Courier New" w:hAnsi="Courier New" w:cs="Courier New" w:hint="default"/>
      </w:rPr>
    </w:lvl>
    <w:lvl w:ilvl="5" w:tplc="BF941DD6" w:tentative="1">
      <w:start w:val="1"/>
      <w:numFmt w:val="bullet"/>
      <w:lvlText w:val=""/>
      <w:lvlJc w:val="left"/>
      <w:pPr>
        <w:tabs>
          <w:tab w:val="num" w:pos="4320"/>
        </w:tabs>
        <w:ind w:left="4320" w:hanging="360"/>
      </w:pPr>
      <w:rPr>
        <w:rFonts w:ascii="Wingdings" w:hAnsi="Wingdings" w:hint="default"/>
      </w:rPr>
    </w:lvl>
    <w:lvl w:ilvl="6" w:tplc="F842A106" w:tentative="1">
      <w:start w:val="1"/>
      <w:numFmt w:val="bullet"/>
      <w:lvlText w:val=""/>
      <w:lvlJc w:val="left"/>
      <w:pPr>
        <w:tabs>
          <w:tab w:val="num" w:pos="5040"/>
        </w:tabs>
        <w:ind w:left="5040" w:hanging="360"/>
      </w:pPr>
      <w:rPr>
        <w:rFonts w:ascii="Symbol" w:hAnsi="Symbol" w:hint="default"/>
      </w:rPr>
    </w:lvl>
    <w:lvl w:ilvl="7" w:tplc="13B2DCEE" w:tentative="1">
      <w:start w:val="1"/>
      <w:numFmt w:val="bullet"/>
      <w:lvlText w:val="o"/>
      <w:lvlJc w:val="left"/>
      <w:pPr>
        <w:tabs>
          <w:tab w:val="num" w:pos="5760"/>
        </w:tabs>
        <w:ind w:left="5760" w:hanging="360"/>
      </w:pPr>
      <w:rPr>
        <w:rFonts w:ascii="Courier New" w:hAnsi="Courier New" w:cs="Courier New" w:hint="default"/>
      </w:rPr>
    </w:lvl>
    <w:lvl w:ilvl="8" w:tplc="3124AA0E"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4E66E5C"/>
    <w:multiLevelType w:val="hybridMultilevel"/>
    <w:tmpl w:val="24FAF5DC"/>
    <w:lvl w:ilvl="0" w:tplc="DD78FC64">
      <w:start w:val="1"/>
      <w:numFmt w:val="bullet"/>
      <w:lvlText w:val=""/>
      <w:lvlJc w:val="left"/>
      <w:pPr>
        <w:tabs>
          <w:tab w:val="num" w:pos="240"/>
        </w:tabs>
        <w:ind w:left="240" w:hanging="240"/>
      </w:pPr>
      <w:rPr>
        <w:rFonts w:ascii="Symbol" w:hAnsi="Symbol" w:hint="default"/>
      </w:rPr>
    </w:lvl>
    <w:lvl w:ilvl="1" w:tplc="1AF474D8" w:tentative="1">
      <w:start w:val="1"/>
      <w:numFmt w:val="bullet"/>
      <w:lvlText w:val="o"/>
      <w:lvlJc w:val="left"/>
      <w:pPr>
        <w:tabs>
          <w:tab w:val="num" w:pos="1440"/>
        </w:tabs>
        <w:ind w:left="1440" w:hanging="360"/>
      </w:pPr>
      <w:rPr>
        <w:rFonts w:ascii="Courier New" w:hAnsi="Courier New" w:cs="Courier New" w:hint="default"/>
      </w:rPr>
    </w:lvl>
    <w:lvl w:ilvl="2" w:tplc="1C30D022" w:tentative="1">
      <w:start w:val="1"/>
      <w:numFmt w:val="bullet"/>
      <w:lvlText w:val=""/>
      <w:lvlJc w:val="left"/>
      <w:pPr>
        <w:tabs>
          <w:tab w:val="num" w:pos="2160"/>
        </w:tabs>
        <w:ind w:left="2160" w:hanging="360"/>
      </w:pPr>
      <w:rPr>
        <w:rFonts w:ascii="Wingdings" w:hAnsi="Wingdings" w:hint="default"/>
      </w:rPr>
    </w:lvl>
    <w:lvl w:ilvl="3" w:tplc="3B28ED1A" w:tentative="1">
      <w:start w:val="1"/>
      <w:numFmt w:val="bullet"/>
      <w:lvlText w:val=""/>
      <w:lvlJc w:val="left"/>
      <w:pPr>
        <w:tabs>
          <w:tab w:val="num" w:pos="2880"/>
        </w:tabs>
        <w:ind w:left="2880" w:hanging="360"/>
      </w:pPr>
      <w:rPr>
        <w:rFonts w:ascii="Symbol" w:hAnsi="Symbol" w:hint="default"/>
      </w:rPr>
    </w:lvl>
    <w:lvl w:ilvl="4" w:tplc="8EA85ED6" w:tentative="1">
      <w:start w:val="1"/>
      <w:numFmt w:val="bullet"/>
      <w:lvlText w:val="o"/>
      <w:lvlJc w:val="left"/>
      <w:pPr>
        <w:tabs>
          <w:tab w:val="num" w:pos="3600"/>
        </w:tabs>
        <w:ind w:left="3600" w:hanging="360"/>
      </w:pPr>
      <w:rPr>
        <w:rFonts w:ascii="Courier New" w:hAnsi="Courier New" w:cs="Courier New" w:hint="default"/>
      </w:rPr>
    </w:lvl>
    <w:lvl w:ilvl="5" w:tplc="D326CE56" w:tentative="1">
      <w:start w:val="1"/>
      <w:numFmt w:val="bullet"/>
      <w:lvlText w:val=""/>
      <w:lvlJc w:val="left"/>
      <w:pPr>
        <w:tabs>
          <w:tab w:val="num" w:pos="4320"/>
        </w:tabs>
        <w:ind w:left="4320" w:hanging="360"/>
      </w:pPr>
      <w:rPr>
        <w:rFonts w:ascii="Wingdings" w:hAnsi="Wingdings" w:hint="default"/>
      </w:rPr>
    </w:lvl>
    <w:lvl w:ilvl="6" w:tplc="5558A412" w:tentative="1">
      <w:start w:val="1"/>
      <w:numFmt w:val="bullet"/>
      <w:lvlText w:val=""/>
      <w:lvlJc w:val="left"/>
      <w:pPr>
        <w:tabs>
          <w:tab w:val="num" w:pos="5040"/>
        </w:tabs>
        <w:ind w:left="5040" w:hanging="360"/>
      </w:pPr>
      <w:rPr>
        <w:rFonts w:ascii="Symbol" w:hAnsi="Symbol" w:hint="default"/>
      </w:rPr>
    </w:lvl>
    <w:lvl w:ilvl="7" w:tplc="BA1412BE" w:tentative="1">
      <w:start w:val="1"/>
      <w:numFmt w:val="bullet"/>
      <w:lvlText w:val="o"/>
      <w:lvlJc w:val="left"/>
      <w:pPr>
        <w:tabs>
          <w:tab w:val="num" w:pos="5760"/>
        </w:tabs>
        <w:ind w:left="5760" w:hanging="360"/>
      </w:pPr>
      <w:rPr>
        <w:rFonts w:ascii="Courier New" w:hAnsi="Courier New" w:cs="Courier New" w:hint="default"/>
      </w:rPr>
    </w:lvl>
    <w:lvl w:ilvl="8" w:tplc="514C26A4"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59C4679"/>
    <w:multiLevelType w:val="hybridMultilevel"/>
    <w:tmpl w:val="72127D22"/>
    <w:lvl w:ilvl="0" w:tplc="84961162">
      <w:start w:val="1"/>
      <w:numFmt w:val="decimal"/>
      <w:lvlText w:val="%1."/>
      <w:lvlJc w:val="left"/>
      <w:pPr>
        <w:tabs>
          <w:tab w:val="num" w:pos="1080"/>
        </w:tabs>
        <w:ind w:left="1080" w:hanging="360"/>
      </w:pPr>
      <w:rPr>
        <w:rFonts w:ascii="Tahoma" w:hAnsi="Tahoma" w:hint="default"/>
        <w:b/>
        <w:i w:val="0"/>
        <w:sz w:val="28"/>
      </w:rPr>
    </w:lvl>
    <w:lvl w:ilvl="1" w:tplc="48983BA0" w:tentative="1">
      <w:start w:val="1"/>
      <w:numFmt w:val="lowerLetter"/>
      <w:lvlText w:val="%2."/>
      <w:lvlJc w:val="left"/>
      <w:pPr>
        <w:tabs>
          <w:tab w:val="num" w:pos="1440"/>
        </w:tabs>
        <w:ind w:left="1440" w:hanging="360"/>
      </w:pPr>
    </w:lvl>
    <w:lvl w:ilvl="2" w:tplc="D4905A22" w:tentative="1">
      <w:start w:val="1"/>
      <w:numFmt w:val="lowerRoman"/>
      <w:lvlText w:val="%3."/>
      <w:lvlJc w:val="right"/>
      <w:pPr>
        <w:tabs>
          <w:tab w:val="num" w:pos="2160"/>
        </w:tabs>
        <w:ind w:left="2160" w:hanging="180"/>
      </w:pPr>
    </w:lvl>
    <w:lvl w:ilvl="3" w:tplc="68002142" w:tentative="1">
      <w:start w:val="1"/>
      <w:numFmt w:val="decimal"/>
      <w:lvlText w:val="%4."/>
      <w:lvlJc w:val="left"/>
      <w:pPr>
        <w:tabs>
          <w:tab w:val="num" w:pos="2880"/>
        </w:tabs>
        <w:ind w:left="2880" w:hanging="360"/>
      </w:pPr>
    </w:lvl>
    <w:lvl w:ilvl="4" w:tplc="3BE88A66" w:tentative="1">
      <w:start w:val="1"/>
      <w:numFmt w:val="lowerLetter"/>
      <w:lvlText w:val="%5."/>
      <w:lvlJc w:val="left"/>
      <w:pPr>
        <w:tabs>
          <w:tab w:val="num" w:pos="3600"/>
        </w:tabs>
        <w:ind w:left="3600" w:hanging="360"/>
      </w:pPr>
    </w:lvl>
    <w:lvl w:ilvl="5" w:tplc="03369C66" w:tentative="1">
      <w:start w:val="1"/>
      <w:numFmt w:val="lowerRoman"/>
      <w:lvlText w:val="%6."/>
      <w:lvlJc w:val="right"/>
      <w:pPr>
        <w:tabs>
          <w:tab w:val="num" w:pos="4320"/>
        </w:tabs>
        <w:ind w:left="4320" w:hanging="180"/>
      </w:pPr>
    </w:lvl>
    <w:lvl w:ilvl="6" w:tplc="6FAA51BA" w:tentative="1">
      <w:start w:val="1"/>
      <w:numFmt w:val="decimal"/>
      <w:lvlText w:val="%7."/>
      <w:lvlJc w:val="left"/>
      <w:pPr>
        <w:tabs>
          <w:tab w:val="num" w:pos="5040"/>
        </w:tabs>
        <w:ind w:left="5040" w:hanging="360"/>
      </w:pPr>
    </w:lvl>
    <w:lvl w:ilvl="7" w:tplc="C638CF10" w:tentative="1">
      <w:start w:val="1"/>
      <w:numFmt w:val="lowerLetter"/>
      <w:lvlText w:val="%8."/>
      <w:lvlJc w:val="left"/>
      <w:pPr>
        <w:tabs>
          <w:tab w:val="num" w:pos="5760"/>
        </w:tabs>
        <w:ind w:left="5760" w:hanging="360"/>
      </w:pPr>
    </w:lvl>
    <w:lvl w:ilvl="8" w:tplc="3DAC4068" w:tentative="1">
      <w:start w:val="1"/>
      <w:numFmt w:val="lowerRoman"/>
      <w:lvlText w:val="%9."/>
      <w:lvlJc w:val="right"/>
      <w:pPr>
        <w:tabs>
          <w:tab w:val="num" w:pos="6480"/>
        </w:tabs>
        <w:ind w:left="6480" w:hanging="180"/>
      </w:pPr>
    </w:lvl>
  </w:abstractNum>
  <w:abstractNum w:abstractNumId="6" w15:restartNumberingAfterBreak="0">
    <w:nsid w:val="19AE540A"/>
    <w:multiLevelType w:val="multilevel"/>
    <w:tmpl w:val="D6A64D2E"/>
    <w:lvl w:ilvl="0">
      <w:start w:val="1"/>
      <w:numFmt w:val="ordinalText"/>
      <w:lvlText w:val="%1)"/>
      <w:lvlJc w:val="left"/>
      <w:pPr>
        <w:tabs>
          <w:tab w:val="num" w:pos="1080"/>
        </w:tabs>
        <w:ind w:left="1080" w:hanging="360"/>
      </w:pPr>
      <w:rPr>
        <w:rFonts w:ascii="Algerian" w:hAnsi="Algerian" w:hint="default"/>
        <w:b w:val="0"/>
        <w:i w:val="0"/>
        <w:sz w:val="24"/>
      </w:rPr>
    </w:lvl>
    <w:lvl w:ilvl="1">
      <w:start w:val="1"/>
      <w:numFmt w:val="lowerLetter"/>
      <w:lvlText w:val="%2."/>
      <w:lvlJc w:val="left"/>
      <w:pPr>
        <w:tabs>
          <w:tab w:val="num" w:pos="3660"/>
        </w:tabs>
        <w:ind w:left="3660" w:hanging="360"/>
      </w:pPr>
      <w:rPr>
        <w:rFonts w:hint="default"/>
      </w:rPr>
    </w:lvl>
    <w:lvl w:ilvl="2">
      <w:start w:val="1"/>
      <w:numFmt w:val="lowerRoman"/>
      <w:lvlText w:val="%3)"/>
      <w:lvlJc w:val="left"/>
      <w:pPr>
        <w:tabs>
          <w:tab w:val="num" w:pos="1800"/>
        </w:tabs>
        <w:ind w:left="1800" w:hanging="360"/>
      </w:pPr>
      <w:rPr>
        <w:rFonts w:hint="default"/>
      </w:rPr>
    </w:lvl>
    <w:lvl w:ilvl="3">
      <w:start w:val="1"/>
      <w:numFmt w:val="decimal"/>
      <w:lvlText w:val="(%4)"/>
      <w:lvlJc w:val="left"/>
      <w:pPr>
        <w:tabs>
          <w:tab w:val="num" w:pos="2160"/>
        </w:tabs>
        <w:ind w:left="2160" w:hanging="360"/>
      </w:pPr>
      <w:rPr>
        <w:rFonts w:hint="default"/>
      </w:rPr>
    </w:lvl>
    <w:lvl w:ilvl="4">
      <w:start w:val="1"/>
      <w:numFmt w:val="lowerLetter"/>
      <w:lvlText w:val="(%5)"/>
      <w:lvlJc w:val="left"/>
      <w:pPr>
        <w:tabs>
          <w:tab w:val="num" w:pos="2520"/>
        </w:tabs>
        <w:ind w:left="2520" w:hanging="360"/>
      </w:pPr>
      <w:rPr>
        <w:rFonts w:hint="default"/>
      </w:rPr>
    </w:lvl>
    <w:lvl w:ilvl="5">
      <w:start w:val="1"/>
      <w:numFmt w:val="lowerRoman"/>
      <w:lvlText w:val="(%6)"/>
      <w:lvlJc w:val="left"/>
      <w:pPr>
        <w:tabs>
          <w:tab w:val="num" w:pos="2880"/>
        </w:tabs>
        <w:ind w:left="2880" w:hanging="360"/>
      </w:pPr>
      <w:rPr>
        <w:rFonts w:hint="default"/>
      </w:rPr>
    </w:lvl>
    <w:lvl w:ilvl="6">
      <w:start w:val="1"/>
      <w:numFmt w:val="decimal"/>
      <w:lvlText w:val="%7."/>
      <w:lvlJc w:val="left"/>
      <w:pPr>
        <w:tabs>
          <w:tab w:val="num" w:pos="3240"/>
        </w:tabs>
        <w:ind w:left="3240" w:hanging="360"/>
      </w:pPr>
      <w:rPr>
        <w:rFonts w:hint="default"/>
      </w:rPr>
    </w:lvl>
    <w:lvl w:ilvl="7">
      <w:start w:val="1"/>
      <w:numFmt w:val="lowerLetter"/>
      <w:lvlText w:val="%8."/>
      <w:lvlJc w:val="left"/>
      <w:pPr>
        <w:tabs>
          <w:tab w:val="num" w:pos="3600"/>
        </w:tabs>
        <w:ind w:left="3600" w:hanging="360"/>
      </w:pPr>
      <w:rPr>
        <w:rFonts w:hint="default"/>
      </w:rPr>
    </w:lvl>
    <w:lvl w:ilvl="8">
      <w:start w:val="1"/>
      <w:numFmt w:val="lowerRoman"/>
      <w:lvlText w:val="%9."/>
      <w:lvlJc w:val="left"/>
      <w:pPr>
        <w:tabs>
          <w:tab w:val="num" w:pos="3960"/>
        </w:tabs>
        <w:ind w:left="3960" w:hanging="360"/>
      </w:pPr>
      <w:rPr>
        <w:rFonts w:hint="default"/>
      </w:rPr>
    </w:lvl>
  </w:abstractNum>
  <w:abstractNum w:abstractNumId="7" w15:restartNumberingAfterBreak="0">
    <w:nsid w:val="1F2C05A6"/>
    <w:multiLevelType w:val="hybridMultilevel"/>
    <w:tmpl w:val="E090A2B6"/>
    <w:lvl w:ilvl="0" w:tplc="45647B14">
      <w:start w:val="1"/>
      <w:numFmt w:val="bullet"/>
      <w:lvlText w:val=""/>
      <w:lvlJc w:val="left"/>
      <w:pPr>
        <w:tabs>
          <w:tab w:val="num" w:pos="240"/>
        </w:tabs>
        <w:ind w:left="240" w:hanging="240"/>
      </w:pPr>
      <w:rPr>
        <w:rFonts w:ascii="Symbol" w:hAnsi="Symbol" w:hint="default"/>
      </w:rPr>
    </w:lvl>
    <w:lvl w:ilvl="1" w:tplc="32EC10C4" w:tentative="1">
      <w:start w:val="1"/>
      <w:numFmt w:val="bullet"/>
      <w:lvlText w:val="o"/>
      <w:lvlJc w:val="left"/>
      <w:pPr>
        <w:tabs>
          <w:tab w:val="num" w:pos="1440"/>
        </w:tabs>
        <w:ind w:left="1440" w:hanging="360"/>
      </w:pPr>
      <w:rPr>
        <w:rFonts w:ascii="Courier New" w:hAnsi="Courier New" w:cs="Courier New" w:hint="default"/>
      </w:rPr>
    </w:lvl>
    <w:lvl w:ilvl="2" w:tplc="B13484DA" w:tentative="1">
      <w:start w:val="1"/>
      <w:numFmt w:val="bullet"/>
      <w:lvlText w:val=""/>
      <w:lvlJc w:val="left"/>
      <w:pPr>
        <w:tabs>
          <w:tab w:val="num" w:pos="2160"/>
        </w:tabs>
        <w:ind w:left="2160" w:hanging="360"/>
      </w:pPr>
      <w:rPr>
        <w:rFonts w:ascii="Wingdings" w:hAnsi="Wingdings" w:hint="default"/>
      </w:rPr>
    </w:lvl>
    <w:lvl w:ilvl="3" w:tplc="3210F2EE" w:tentative="1">
      <w:start w:val="1"/>
      <w:numFmt w:val="bullet"/>
      <w:lvlText w:val=""/>
      <w:lvlJc w:val="left"/>
      <w:pPr>
        <w:tabs>
          <w:tab w:val="num" w:pos="2880"/>
        </w:tabs>
        <w:ind w:left="2880" w:hanging="360"/>
      </w:pPr>
      <w:rPr>
        <w:rFonts w:ascii="Symbol" w:hAnsi="Symbol" w:hint="default"/>
      </w:rPr>
    </w:lvl>
    <w:lvl w:ilvl="4" w:tplc="5154918C" w:tentative="1">
      <w:start w:val="1"/>
      <w:numFmt w:val="bullet"/>
      <w:lvlText w:val="o"/>
      <w:lvlJc w:val="left"/>
      <w:pPr>
        <w:tabs>
          <w:tab w:val="num" w:pos="3600"/>
        </w:tabs>
        <w:ind w:left="3600" w:hanging="360"/>
      </w:pPr>
      <w:rPr>
        <w:rFonts w:ascii="Courier New" w:hAnsi="Courier New" w:cs="Courier New" w:hint="default"/>
      </w:rPr>
    </w:lvl>
    <w:lvl w:ilvl="5" w:tplc="0B44B3C6" w:tentative="1">
      <w:start w:val="1"/>
      <w:numFmt w:val="bullet"/>
      <w:lvlText w:val=""/>
      <w:lvlJc w:val="left"/>
      <w:pPr>
        <w:tabs>
          <w:tab w:val="num" w:pos="4320"/>
        </w:tabs>
        <w:ind w:left="4320" w:hanging="360"/>
      </w:pPr>
      <w:rPr>
        <w:rFonts w:ascii="Wingdings" w:hAnsi="Wingdings" w:hint="default"/>
      </w:rPr>
    </w:lvl>
    <w:lvl w:ilvl="6" w:tplc="30EAF570" w:tentative="1">
      <w:start w:val="1"/>
      <w:numFmt w:val="bullet"/>
      <w:lvlText w:val=""/>
      <w:lvlJc w:val="left"/>
      <w:pPr>
        <w:tabs>
          <w:tab w:val="num" w:pos="5040"/>
        </w:tabs>
        <w:ind w:left="5040" w:hanging="360"/>
      </w:pPr>
      <w:rPr>
        <w:rFonts w:ascii="Symbol" w:hAnsi="Symbol" w:hint="default"/>
      </w:rPr>
    </w:lvl>
    <w:lvl w:ilvl="7" w:tplc="5C1031D6" w:tentative="1">
      <w:start w:val="1"/>
      <w:numFmt w:val="bullet"/>
      <w:lvlText w:val="o"/>
      <w:lvlJc w:val="left"/>
      <w:pPr>
        <w:tabs>
          <w:tab w:val="num" w:pos="5760"/>
        </w:tabs>
        <w:ind w:left="5760" w:hanging="360"/>
      </w:pPr>
      <w:rPr>
        <w:rFonts w:ascii="Courier New" w:hAnsi="Courier New" w:cs="Courier New" w:hint="default"/>
      </w:rPr>
    </w:lvl>
    <w:lvl w:ilvl="8" w:tplc="402AE3AE"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5237B14"/>
    <w:multiLevelType w:val="multilevel"/>
    <w:tmpl w:val="10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9" w15:restartNumberingAfterBreak="0">
    <w:nsid w:val="2A3C6918"/>
    <w:multiLevelType w:val="hybridMultilevel"/>
    <w:tmpl w:val="2AE02A5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2BB20027"/>
    <w:multiLevelType w:val="multilevel"/>
    <w:tmpl w:val="7CECD66A"/>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decimal"/>
      <w:lvlText w:val="%3)"/>
      <w:lvlJc w:val="left"/>
      <w:pPr>
        <w:tabs>
          <w:tab w:val="num" w:pos="1800"/>
        </w:tabs>
        <w:ind w:left="1440" w:firstLine="0"/>
      </w:pPr>
      <w:rPr>
        <w:rFonts w:hint="default"/>
      </w:rPr>
    </w:lvl>
    <w:lvl w:ilvl="3">
      <w:start w:val="1"/>
      <w:numFmt w:val="lowerLetter"/>
      <w:lvlText w:val="%4)"/>
      <w:lvlJc w:val="left"/>
      <w:pPr>
        <w:tabs>
          <w:tab w:val="num" w:pos="2520"/>
        </w:tabs>
        <w:ind w:left="2160" w:firstLine="0"/>
      </w:pPr>
      <w:rPr>
        <w:rFonts w:hint="default"/>
      </w:rPr>
    </w:lvl>
    <w:lvl w:ilvl="4">
      <w:start w:val="1"/>
      <w:numFmt w:val="decimal"/>
      <w:lvlText w:val="(%5)"/>
      <w:lvlJc w:val="left"/>
      <w:pPr>
        <w:tabs>
          <w:tab w:val="num" w:pos="3240"/>
        </w:tabs>
        <w:ind w:left="2880" w:firstLine="0"/>
      </w:pPr>
      <w:rPr>
        <w:rFonts w:hint="default"/>
      </w:rPr>
    </w:lvl>
    <w:lvl w:ilvl="5">
      <w:start w:val="1"/>
      <w:numFmt w:val="lowerLetter"/>
      <w:lvlText w:val="(%6)"/>
      <w:lvlJc w:val="left"/>
      <w:pPr>
        <w:tabs>
          <w:tab w:val="num" w:pos="3960"/>
        </w:tabs>
        <w:ind w:left="360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11" w15:restartNumberingAfterBreak="0">
    <w:nsid w:val="2F947879"/>
    <w:multiLevelType w:val="hybridMultilevel"/>
    <w:tmpl w:val="36F0119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34A60400"/>
    <w:multiLevelType w:val="hybridMultilevel"/>
    <w:tmpl w:val="668C6798"/>
    <w:lvl w:ilvl="0" w:tplc="A0FC54D6">
      <w:start w:val="1"/>
      <w:numFmt w:val="decimal"/>
      <w:lvlText w:val="%1."/>
      <w:lvlJc w:val="left"/>
      <w:pPr>
        <w:tabs>
          <w:tab w:val="num" w:pos="300"/>
        </w:tabs>
        <w:ind w:left="300" w:hanging="300"/>
      </w:pPr>
      <w:rPr>
        <w:rFonts w:hint="default"/>
      </w:rPr>
    </w:lvl>
    <w:lvl w:ilvl="1" w:tplc="15FA953C" w:tentative="1">
      <w:start w:val="1"/>
      <w:numFmt w:val="lowerLetter"/>
      <w:lvlText w:val="%2."/>
      <w:lvlJc w:val="left"/>
      <w:pPr>
        <w:tabs>
          <w:tab w:val="num" w:pos="1440"/>
        </w:tabs>
        <w:ind w:left="1440" w:hanging="360"/>
      </w:pPr>
    </w:lvl>
    <w:lvl w:ilvl="2" w:tplc="B7C8137C" w:tentative="1">
      <w:start w:val="1"/>
      <w:numFmt w:val="lowerRoman"/>
      <w:lvlText w:val="%3."/>
      <w:lvlJc w:val="right"/>
      <w:pPr>
        <w:tabs>
          <w:tab w:val="num" w:pos="2160"/>
        </w:tabs>
        <w:ind w:left="2160" w:hanging="180"/>
      </w:pPr>
    </w:lvl>
    <w:lvl w:ilvl="3" w:tplc="CA103BB0" w:tentative="1">
      <w:start w:val="1"/>
      <w:numFmt w:val="decimal"/>
      <w:lvlText w:val="%4."/>
      <w:lvlJc w:val="left"/>
      <w:pPr>
        <w:tabs>
          <w:tab w:val="num" w:pos="2880"/>
        </w:tabs>
        <w:ind w:left="2880" w:hanging="360"/>
      </w:pPr>
    </w:lvl>
    <w:lvl w:ilvl="4" w:tplc="3ADC5980" w:tentative="1">
      <w:start w:val="1"/>
      <w:numFmt w:val="lowerLetter"/>
      <w:lvlText w:val="%5."/>
      <w:lvlJc w:val="left"/>
      <w:pPr>
        <w:tabs>
          <w:tab w:val="num" w:pos="3600"/>
        </w:tabs>
        <w:ind w:left="3600" w:hanging="360"/>
      </w:pPr>
    </w:lvl>
    <w:lvl w:ilvl="5" w:tplc="12709D66" w:tentative="1">
      <w:start w:val="1"/>
      <w:numFmt w:val="lowerRoman"/>
      <w:lvlText w:val="%6."/>
      <w:lvlJc w:val="right"/>
      <w:pPr>
        <w:tabs>
          <w:tab w:val="num" w:pos="4320"/>
        </w:tabs>
        <w:ind w:left="4320" w:hanging="180"/>
      </w:pPr>
    </w:lvl>
    <w:lvl w:ilvl="6" w:tplc="DD081DA0" w:tentative="1">
      <w:start w:val="1"/>
      <w:numFmt w:val="decimal"/>
      <w:lvlText w:val="%7."/>
      <w:lvlJc w:val="left"/>
      <w:pPr>
        <w:tabs>
          <w:tab w:val="num" w:pos="5040"/>
        </w:tabs>
        <w:ind w:left="5040" w:hanging="360"/>
      </w:pPr>
    </w:lvl>
    <w:lvl w:ilvl="7" w:tplc="0450F118" w:tentative="1">
      <w:start w:val="1"/>
      <w:numFmt w:val="lowerLetter"/>
      <w:lvlText w:val="%8."/>
      <w:lvlJc w:val="left"/>
      <w:pPr>
        <w:tabs>
          <w:tab w:val="num" w:pos="5760"/>
        </w:tabs>
        <w:ind w:left="5760" w:hanging="360"/>
      </w:pPr>
    </w:lvl>
    <w:lvl w:ilvl="8" w:tplc="EE3E5E36" w:tentative="1">
      <w:start w:val="1"/>
      <w:numFmt w:val="lowerRoman"/>
      <w:lvlText w:val="%9."/>
      <w:lvlJc w:val="right"/>
      <w:pPr>
        <w:tabs>
          <w:tab w:val="num" w:pos="6480"/>
        </w:tabs>
        <w:ind w:left="6480" w:hanging="180"/>
      </w:pPr>
    </w:lvl>
  </w:abstractNum>
  <w:abstractNum w:abstractNumId="13" w15:restartNumberingAfterBreak="0">
    <w:nsid w:val="34AA21D1"/>
    <w:multiLevelType w:val="hybridMultilevel"/>
    <w:tmpl w:val="03645DA2"/>
    <w:lvl w:ilvl="0" w:tplc="0B2E6594">
      <w:start w:val="1"/>
      <w:numFmt w:val="decimal"/>
      <w:lvlText w:val="%1."/>
      <w:lvlJc w:val="left"/>
      <w:pPr>
        <w:tabs>
          <w:tab w:val="num" w:pos="240"/>
        </w:tabs>
        <w:ind w:left="2460" w:hanging="240"/>
      </w:pPr>
      <w:rPr>
        <w:rFonts w:hint="default"/>
      </w:rPr>
    </w:lvl>
    <w:lvl w:ilvl="1" w:tplc="689CCA46" w:tentative="1">
      <w:start w:val="1"/>
      <w:numFmt w:val="lowerLetter"/>
      <w:lvlText w:val="%2."/>
      <w:lvlJc w:val="left"/>
      <w:pPr>
        <w:tabs>
          <w:tab w:val="num" w:pos="1440"/>
        </w:tabs>
        <w:ind w:left="1440" w:hanging="360"/>
      </w:pPr>
    </w:lvl>
    <w:lvl w:ilvl="2" w:tplc="9BD6E52A" w:tentative="1">
      <w:start w:val="1"/>
      <w:numFmt w:val="lowerRoman"/>
      <w:lvlText w:val="%3."/>
      <w:lvlJc w:val="right"/>
      <w:pPr>
        <w:tabs>
          <w:tab w:val="num" w:pos="2160"/>
        </w:tabs>
        <w:ind w:left="2160" w:hanging="180"/>
      </w:pPr>
    </w:lvl>
    <w:lvl w:ilvl="3" w:tplc="269EEC86" w:tentative="1">
      <w:start w:val="1"/>
      <w:numFmt w:val="decimal"/>
      <w:lvlText w:val="%4."/>
      <w:lvlJc w:val="left"/>
      <w:pPr>
        <w:tabs>
          <w:tab w:val="num" w:pos="2880"/>
        </w:tabs>
        <w:ind w:left="2880" w:hanging="360"/>
      </w:pPr>
    </w:lvl>
    <w:lvl w:ilvl="4" w:tplc="8CF4FECA" w:tentative="1">
      <w:start w:val="1"/>
      <w:numFmt w:val="lowerLetter"/>
      <w:lvlText w:val="%5."/>
      <w:lvlJc w:val="left"/>
      <w:pPr>
        <w:tabs>
          <w:tab w:val="num" w:pos="3600"/>
        </w:tabs>
        <w:ind w:left="3600" w:hanging="360"/>
      </w:pPr>
    </w:lvl>
    <w:lvl w:ilvl="5" w:tplc="2EBE89CE" w:tentative="1">
      <w:start w:val="1"/>
      <w:numFmt w:val="lowerRoman"/>
      <w:lvlText w:val="%6."/>
      <w:lvlJc w:val="right"/>
      <w:pPr>
        <w:tabs>
          <w:tab w:val="num" w:pos="4320"/>
        </w:tabs>
        <w:ind w:left="4320" w:hanging="180"/>
      </w:pPr>
    </w:lvl>
    <w:lvl w:ilvl="6" w:tplc="42F0838E" w:tentative="1">
      <w:start w:val="1"/>
      <w:numFmt w:val="decimal"/>
      <w:lvlText w:val="%7."/>
      <w:lvlJc w:val="left"/>
      <w:pPr>
        <w:tabs>
          <w:tab w:val="num" w:pos="5040"/>
        </w:tabs>
        <w:ind w:left="5040" w:hanging="360"/>
      </w:pPr>
    </w:lvl>
    <w:lvl w:ilvl="7" w:tplc="77486C5E" w:tentative="1">
      <w:start w:val="1"/>
      <w:numFmt w:val="lowerLetter"/>
      <w:lvlText w:val="%8."/>
      <w:lvlJc w:val="left"/>
      <w:pPr>
        <w:tabs>
          <w:tab w:val="num" w:pos="5760"/>
        </w:tabs>
        <w:ind w:left="5760" w:hanging="360"/>
      </w:pPr>
    </w:lvl>
    <w:lvl w:ilvl="8" w:tplc="EDAC99E4" w:tentative="1">
      <w:start w:val="1"/>
      <w:numFmt w:val="lowerRoman"/>
      <w:lvlText w:val="%9."/>
      <w:lvlJc w:val="right"/>
      <w:pPr>
        <w:tabs>
          <w:tab w:val="num" w:pos="6480"/>
        </w:tabs>
        <w:ind w:left="6480" w:hanging="180"/>
      </w:pPr>
    </w:lvl>
  </w:abstractNum>
  <w:abstractNum w:abstractNumId="14" w15:restartNumberingAfterBreak="0">
    <w:nsid w:val="3E475865"/>
    <w:multiLevelType w:val="multilevel"/>
    <w:tmpl w:val="6C50AD28"/>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2940"/>
        </w:tabs>
        <w:ind w:left="294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5" w15:restartNumberingAfterBreak="0">
    <w:nsid w:val="3FAB3A60"/>
    <w:multiLevelType w:val="hybridMultilevel"/>
    <w:tmpl w:val="668214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4C27A8B"/>
    <w:multiLevelType w:val="hybridMultilevel"/>
    <w:tmpl w:val="E05822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59527CD"/>
    <w:multiLevelType w:val="hybridMultilevel"/>
    <w:tmpl w:val="7C30C3AE"/>
    <w:lvl w:ilvl="0" w:tplc="0908BD00">
      <w:start w:val="1"/>
      <w:numFmt w:val="decimal"/>
      <w:lvlText w:val="%1."/>
      <w:lvlJc w:val="left"/>
      <w:pPr>
        <w:tabs>
          <w:tab w:val="num" w:pos="720"/>
        </w:tabs>
        <w:ind w:left="720" w:hanging="360"/>
      </w:pPr>
      <w:rPr>
        <w:rFonts w:ascii="Viner Hand ITC" w:hAnsi="Viner Hand ITC" w:hint="default"/>
        <w:b/>
        <w:i w:val="0"/>
      </w:rPr>
    </w:lvl>
    <w:lvl w:ilvl="1" w:tplc="10090003" w:tentative="1">
      <w:start w:val="1"/>
      <w:numFmt w:val="lowerLetter"/>
      <w:lvlText w:val="%2."/>
      <w:lvlJc w:val="left"/>
      <w:pPr>
        <w:tabs>
          <w:tab w:val="num" w:pos="1440"/>
        </w:tabs>
        <w:ind w:left="1440" w:hanging="360"/>
      </w:pPr>
    </w:lvl>
    <w:lvl w:ilvl="2" w:tplc="10090005" w:tentative="1">
      <w:start w:val="1"/>
      <w:numFmt w:val="lowerRoman"/>
      <w:lvlText w:val="%3."/>
      <w:lvlJc w:val="right"/>
      <w:pPr>
        <w:tabs>
          <w:tab w:val="num" w:pos="2160"/>
        </w:tabs>
        <w:ind w:left="2160" w:hanging="180"/>
      </w:pPr>
    </w:lvl>
    <w:lvl w:ilvl="3" w:tplc="10090001" w:tentative="1">
      <w:start w:val="1"/>
      <w:numFmt w:val="decimal"/>
      <w:lvlText w:val="%4."/>
      <w:lvlJc w:val="left"/>
      <w:pPr>
        <w:tabs>
          <w:tab w:val="num" w:pos="2880"/>
        </w:tabs>
        <w:ind w:left="2880" w:hanging="360"/>
      </w:pPr>
    </w:lvl>
    <w:lvl w:ilvl="4" w:tplc="10090003" w:tentative="1">
      <w:start w:val="1"/>
      <w:numFmt w:val="lowerLetter"/>
      <w:lvlText w:val="%5."/>
      <w:lvlJc w:val="left"/>
      <w:pPr>
        <w:tabs>
          <w:tab w:val="num" w:pos="3600"/>
        </w:tabs>
        <w:ind w:left="3600" w:hanging="360"/>
      </w:pPr>
    </w:lvl>
    <w:lvl w:ilvl="5" w:tplc="10090005" w:tentative="1">
      <w:start w:val="1"/>
      <w:numFmt w:val="lowerRoman"/>
      <w:lvlText w:val="%6."/>
      <w:lvlJc w:val="right"/>
      <w:pPr>
        <w:tabs>
          <w:tab w:val="num" w:pos="4320"/>
        </w:tabs>
        <w:ind w:left="4320" w:hanging="180"/>
      </w:pPr>
    </w:lvl>
    <w:lvl w:ilvl="6" w:tplc="10090001" w:tentative="1">
      <w:start w:val="1"/>
      <w:numFmt w:val="decimal"/>
      <w:lvlText w:val="%7."/>
      <w:lvlJc w:val="left"/>
      <w:pPr>
        <w:tabs>
          <w:tab w:val="num" w:pos="5040"/>
        </w:tabs>
        <w:ind w:left="5040" w:hanging="360"/>
      </w:pPr>
    </w:lvl>
    <w:lvl w:ilvl="7" w:tplc="10090003" w:tentative="1">
      <w:start w:val="1"/>
      <w:numFmt w:val="lowerLetter"/>
      <w:lvlText w:val="%8."/>
      <w:lvlJc w:val="left"/>
      <w:pPr>
        <w:tabs>
          <w:tab w:val="num" w:pos="5760"/>
        </w:tabs>
        <w:ind w:left="5760" w:hanging="360"/>
      </w:pPr>
    </w:lvl>
    <w:lvl w:ilvl="8" w:tplc="10090005" w:tentative="1">
      <w:start w:val="1"/>
      <w:numFmt w:val="lowerRoman"/>
      <w:lvlText w:val="%9."/>
      <w:lvlJc w:val="right"/>
      <w:pPr>
        <w:tabs>
          <w:tab w:val="num" w:pos="6480"/>
        </w:tabs>
        <w:ind w:left="6480" w:hanging="180"/>
      </w:pPr>
    </w:lvl>
  </w:abstractNum>
  <w:abstractNum w:abstractNumId="18" w15:restartNumberingAfterBreak="0">
    <w:nsid w:val="4AAB5521"/>
    <w:multiLevelType w:val="hybridMultilevel"/>
    <w:tmpl w:val="126899FE"/>
    <w:lvl w:ilvl="0" w:tplc="CCCA0EDA">
      <w:start w:val="1"/>
      <w:numFmt w:val="bullet"/>
      <w:lvlText w:val=""/>
      <w:lvlJc w:val="left"/>
      <w:pPr>
        <w:tabs>
          <w:tab w:val="num" w:pos="240"/>
        </w:tabs>
        <w:ind w:left="600" w:hanging="300"/>
      </w:pPr>
      <w:rPr>
        <w:rFonts w:ascii="Symbol" w:hAnsi="Symbol" w:hint="default"/>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F971688"/>
    <w:multiLevelType w:val="hybridMultilevel"/>
    <w:tmpl w:val="1812D660"/>
    <w:lvl w:ilvl="0" w:tplc="4BD2174E">
      <w:start w:val="1"/>
      <w:numFmt w:val="bullet"/>
      <w:lvlText w:val=""/>
      <w:lvlJc w:val="left"/>
      <w:pPr>
        <w:tabs>
          <w:tab w:val="num" w:pos="240"/>
        </w:tabs>
        <w:ind w:left="240" w:hanging="240"/>
      </w:pPr>
      <w:rPr>
        <w:rFonts w:ascii="Symbol" w:hAnsi="Symbol" w:hint="default"/>
      </w:rPr>
    </w:lvl>
    <w:lvl w:ilvl="1" w:tplc="10090019" w:tentative="1">
      <w:start w:val="1"/>
      <w:numFmt w:val="bullet"/>
      <w:lvlText w:val="o"/>
      <w:lvlJc w:val="left"/>
      <w:pPr>
        <w:tabs>
          <w:tab w:val="num" w:pos="1440"/>
        </w:tabs>
        <w:ind w:left="1440" w:hanging="360"/>
      </w:pPr>
      <w:rPr>
        <w:rFonts w:ascii="Courier New" w:hAnsi="Courier New" w:cs="Courier New" w:hint="default"/>
      </w:rPr>
    </w:lvl>
    <w:lvl w:ilvl="2" w:tplc="1009001B" w:tentative="1">
      <w:start w:val="1"/>
      <w:numFmt w:val="bullet"/>
      <w:lvlText w:val=""/>
      <w:lvlJc w:val="left"/>
      <w:pPr>
        <w:tabs>
          <w:tab w:val="num" w:pos="2160"/>
        </w:tabs>
        <w:ind w:left="2160" w:hanging="360"/>
      </w:pPr>
      <w:rPr>
        <w:rFonts w:ascii="Wingdings" w:hAnsi="Wingdings" w:hint="default"/>
      </w:rPr>
    </w:lvl>
    <w:lvl w:ilvl="3" w:tplc="1009000F" w:tentative="1">
      <w:start w:val="1"/>
      <w:numFmt w:val="bullet"/>
      <w:lvlText w:val=""/>
      <w:lvlJc w:val="left"/>
      <w:pPr>
        <w:tabs>
          <w:tab w:val="num" w:pos="2880"/>
        </w:tabs>
        <w:ind w:left="2880" w:hanging="360"/>
      </w:pPr>
      <w:rPr>
        <w:rFonts w:ascii="Symbol" w:hAnsi="Symbol" w:hint="default"/>
      </w:rPr>
    </w:lvl>
    <w:lvl w:ilvl="4" w:tplc="10090019" w:tentative="1">
      <w:start w:val="1"/>
      <w:numFmt w:val="bullet"/>
      <w:lvlText w:val="o"/>
      <w:lvlJc w:val="left"/>
      <w:pPr>
        <w:tabs>
          <w:tab w:val="num" w:pos="3600"/>
        </w:tabs>
        <w:ind w:left="3600" w:hanging="360"/>
      </w:pPr>
      <w:rPr>
        <w:rFonts w:ascii="Courier New" w:hAnsi="Courier New" w:cs="Courier New" w:hint="default"/>
      </w:rPr>
    </w:lvl>
    <w:lvl w:ilvl="5" w:tplc="1009001B" w:tentative="1">
      <w:start w:val="1"/>
      <w:numFmt w:val="bullet"/>
      <w:lvlText w:val=""/>
      <w:lvlJc w:val="left"/>
      <w:pPr>
        <w:tabs>
          <w:tab w:val="num" w:pos="4320"/>
        </w:tabs>
        <w:ind w:left="4320" w:hanging="360"/>
      </w:pPr>
      <w:rPr>
        <w:rFonts w:ascii="Wingdings" w:hAnsi="Wingdings" w:hint="default"/>
      </w:rPr>
    </w:lvl>
    <w:lvl w:ilvl="6" w:tplc="1009000F" w:tentative="1">
      <w:start w:val="1"/>
      <w:numFmt w:val="bullet"/>
      <w:lvlText w:val=""/>
      <w:lvlJc w:val="left"/>
      <w:pPr>
        <w:tabs>
          <w:tab w:val="num" w:pos="5040"/>
        </w:tabs>
        <w:ind w:left="5040" w:hanging="360"/>
      </w:pPr>
      <w:rPr>
        <w:rFonts w:ascii="Symbol" w:hAnsi="Symbol" w:hint="default"/>
      </w:rPr>
    </w:lvl>
    <w:lvl w:ilvl="7" w:tplc="10090019" w:tentative="1">
      <w:start w:val="1"/>
      <w:numFmt w:val="bullet"/>
      <w:lvlText w:val="o"/>
      <w:lvlJc w:val="left"/>
      <w:pPr>
        <w:tabs>
          <w:tab w:val="num" w:pos="5760"/>
        </w:tabs>
        <w:ind w:left="5760" w:hanging="360"/>
      </w:pPr>
      <w:rPr>
        <w:rFonts w:ascii="Courier New" w:hAnsi="Courier New" w:cs="Courier New" w:hint="default"/>
      </w:rPr>
    </w:lvl>
    <w:lvl w:ilvl="8" w:tplc="1009001B"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2903792"/>
    <w:multiLevelType w:val="hybridMultilevel"/>
    <w:tmpl w:val="D826BD02"/>
    <w:lvl w:ilvl="0" w:tplc="F838092E">
      <w:start w:val="1"/>
      <w:numFmt w:val="decimal"/>
      <w:lvlText w:val="%1."/>
      <w:lvlJc w:val="right"/>
      <w:pPr>
        <w:tabs>
          <w:tab w:val="num" w:pos="2580"/>
        </w:tabs>
        <w:ind w:left="2580" w:hanging="180"/>
      </w:pPr>
      <w:rPr>
        <w:rFonts w:hint="default"/>
      </w:rPr>
    </w:lvl>
    <w:lvl w:ilvl="1" w:tplc="67BAABA8" w:tentative="1">
      <w:start w:val="1"/>
      <w:numFmt w:val="lowerLetter"/>
      <w:lvlText w:val="%2."/>
      <w:lvlJc w:val="left"/>
      <w:pPr>
        <w:tabs>
          <w:tab w:val="num" w:pos="3660"/>
        </w:tabs>
        <w:ind w:left="3660" w:hanging="360"/>
      </w:pPr>
    </w:lvl>
    <w:lvl w:ilvl="2" w:tplc="DF266ECA" w:tentative="1">
      <w:start w:val="1"/>
      <w:numFmt w:val="lowerRoman"/>
      <w:lvlText w:val="%3."/>
      <w:lvlJc w:val="right"/>
      <w:pPr>
        <w:tabs>
          <w:tab w:val="num" w:pos="4380"/>
        </w:tabs>
        <w:ind w:left="4380" w:hanging="180"/>
      </w:pPr>
    </w:lvl>
    <w:lvl w:ilvl="3" w:tplc="A6DCDCB2" w:tentative="1">
      <w:start w:val="1"/>
      <w:numFmt w:val="decimal"/>
      <w:lvlText w:val="%4."/>
      <w:lvlJc w:val="left"/>
      <w:pPr>
        <w:tabs>
          <w:tab w:val="num" w:pos="5100"/>
        </w:tabs>
        <w:ind w:left="5100" w:hanging="360"/>
      </w:pPr>
    </w:lvl>
    <w:lvl w:ilvl="4" w:tplc="16BC927A" w:tentative="1">
      <w:start w:val="1"/>
      <w:numFmt w:val="lowerLetter"/>
      <w:lvlText w:val="%5."/>
      <w:lvlJc w:val="left"/>
      <w:pPr>
        <w:tabs>
          <w:tab w:val="num" w:pos="5820"/>
        </w:tabs>
        <w:ind w:left="5820" w:hanging="360"/>
      </w:pPr>
    </w:lvl>
    <w:lvl w:ilvl="5" w:tplc="CAFCBA6C" w:tentative="1">
      <w:start w:val="1"/>
      <w:numFmt w:val="lowerRoman"/>
      <w:lvlText w:val="%6."/>
      <w:lvlJc w:val="right"/>
      <w:pPr>
        <w:tabs>
          <w:tab w:val="num" w:pos="6540"/>
        </w:tabs>
        <w:ind w:left="6540" w:hanging="180"/>
      </w:pPr>
    </w:lvl>
    <w:lvl w:ilvl="6" w:tplc="60E0DC5E" w:tentative="1">
      <w:start w:val="1"/>
      <w:numFmt w:val="decimal"/>
      <w:lvlText w:val="%7."/>
      <w:lvlJc w:val="left"/>
      <w:pPr>
        <w:tabs>
          <w:tab w:val="num" w:pos="7260"/>
        </w:tabs>
        <w:ind w:left="7260" w:hanging="360"/>
      </w:pPr>
    </w:lvl>
    <w:lvl w:ilvl="7" w:tplc="8AE4D0D4" w:tentative="1">
      <w:start w:val="1"/>
      <w:numFmt w:val="lowerLetter"/>
      <w:lvlText w:val="%8."/>
      <w:lvlJc w:val="left"/>
      <w:pPr>
        <w:tabs>
          <w:tab w:val="num" w:pos="7980"/>
        </w:tabs>
        <w:ind w:left="7980" w:hanging="360"/>
      </w:pPr>
    </w:lvl>
    <w:lvl w:ilvl="8" w:tplc="E3DE7578" w:tentative="1">
      <w:start w:val="1"/>
      <w:numFmt w:val="lowerRoman"/>
      <w:lvlText w:val="%9."/>
      <w:lvlJc w:val="right"/>
      <w:pPr>
        <w:tabs>
          <w:tab w:val="num" w:pos="8700"/>
        </w:tabs>
        <w:ind w:left="8700" w:hanging="180"/>
      </w:pPr>
    </w:lvl>
  </w:abstractNum>
  <w:abstractNum w:abstractNumId="21" w15:restartNumberingAfterBreak="0">
    <w:nsid w:val="59333847"/>
    <w:multiLevelType w:val="multilevel"/>
    <w:tmpl w:val="E29AD564"/>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1080"/>
        </w:tabs>
        <w:ind w:left="720" w:firstLine="0"/>
      </w:pPr>
      <w:rPr>
        <w:rFonts w:hint="default"/>
      </w:rPr>
    </w:lvl>
    <w:lvl w:ilvl="2">
      <w:start w:val="1"/>
      <w:numFmt w:val="decimal"/>
      <w:lvlText w:val="%3)"/>
      <w:lvlJc w:val="left"/>
      <w:pPr>
        <w:tabs>
          <w:tab w:val="num" w:pos="1800"/>
        </w:tabs>
        <w:ind w:left="1440" w:firstLine="0"/>
      </w:pPr>
      <w:rPr>
        <w:rFonts w:hint="default"/>
      </w:rPr>
    </w:lvl>
    <w:lvl w:ilvl="3">
      <w:start w:val="1"/>
      <w:numFmt w:val="lowerLetter"/>
      <w:lvlText w:val="%4)"/>
      <w:lvlJc w:val="left"/>
      <w:pPr>
        <w:tabs>
          <w:tab w:val="num" w:pos="2520"/>
        </w:tabs>
        <w:ind w:left="2160" w:firstLine="0"/>
      </w:pPr>
      <w:rPr>
        <w:rFonts w:hint="default"/>
      </w:rPr>
    </w:lvl>
    <w:lvl w:ilvl="4">
      <w:start w:val="1"/>
      <w:numFmt w:val="decimal"/>
      <w:lvlText w:val="(%5)"/>
      <w:lvlJc w:val="left"/>
      <w:pPr>
        <w:tabs>
          <w:tab w:val="num" w:pos="3240"/>
        </w:tabs>
        <w:ind w:left="2880" w:firstLine="0"/>
      </w:pPr>
      <w:rPr>
        <w:rFonts w:hint="default"/>
      </w:rPr>
    </w:lvl>
    <w:lvl w:ilvl="5">
      <w:start w:val="1"/>
      <w:numFmt w:val="lowerLetter"/>
      <w:lvlText w:val="(%6)"/>
      <w:lvlJc w:val="left"/>
      <w:pPr>
        <w:tabs>
          <w:tab w:val="num" w:pos="3960"/>
        </w:tabs>
        <w:ind w:left="360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22" w15:restartNumberingAfterBreak="0">
    <w:nsid w:val="5A32689D"/>
    <w:multiLevelType w:val="hybridMultilevel"/>
    <w:tmpl w:val="521EE058"/>
    <w:lvl w:ilvl="0" w:tplc="1BB41F04">
      <w:numFmt w:val="bullet"/>
      <w:lvlText w:val=""/>
      <w:lvlJc w:val="left"/>
      <w:pPr>
        <w:tabs>
          <w:tab w:val="num" w:pos="2400"/>
        </w:tabs>
        <w:ind w:left="2400" w:hanging="180"/>
      </w:pPr>
      <w:rPr>
        <w:rFonts w:ascii="Symbol" w:eastAsia="Times New Roman" w:hAnsi="Symbol" w:cs="Times New Roman" w:hint="default"/>
      </w:rPr>
    </w:lvl>
    <w:lvl w:ilvl="1" w:tplc="255A79D4" w:tentative="1">
      <w:start w:val="1"/>
      <w:numFmt w:val="bullet"/>
      <w:lvlText w:val="o"/>
      <w:lvlJc w:val="left"/>
      <w:pPr>
        <w:tabs>
          <w:tab w:val="num" w:pos="1440"/>
        </w:tabs>
        <w:ind w:left="1440" w:hanging="360"/>
      </w:pPr>
      <w:rPr>
        <w:rFonts w:ascii="Courier New" w:hAnsi="Courier New" w:cs="Courier New" w:hint="default"/>
      </w:rPr>
    </w:lvl>
    <w:lvl w:ilvl="2" w:tplc="2E1662EE" w:tentative="1">
      <w:start w:val="1"/>
      <w:numFmt w:val="bullet"/>
      <w:lvlText w:val=""/>
      <w:lvlJc w:val="left"/>
      <w:pPr>
        <w:tabs>
          <w:tab w:val="num" w:pos="2160"/>
        </w:tabs>
        <w:ind w:left="2160" w:hanging="360"/>
      </w:pPr>
      <w:rPr>
        <w:rFonts w:ascii="Wingdings" w:hAnsi="Wingdings" w:hint="default"/>
      </w:rPr>
    </w:lvl>
    <w:lvl w:ilvl="3" w:tplc="AEACAA20" w:tentative="1">
      <w:start w:val="1"/>
      <w:numFmt w:val="bullet"/>
      <w:lvlText w:val=""/>
      <w:lvlJc w:val="left"/>
      <w:pPr>
        <w:tabs>
          <w:tab w:val="num" w:pos="2880"/>
        </w:tabs>
        <w:ind w:left="2880" w:hanging="360"/>
      </w:pPr>
      <w:rPr>
        <w:rFonts w:ascii="Symbol" w:hAnsi="Symbol" w:hint="default"/>
      </w:rPr>
    </w:lvl>
    <w:lvl w:ilvl="4" w:tplc="098A2FFC" w:tentative="1">
      <w:start w:val="1"/>
      <w:numFmt w:val="bullet"/>
      <w:lvlText w:val="o"/>
      <w:lvlJc w:val="left"/>
      <w:pPr>
        <w:tabs>
          <w:tab w:val="num" w:pos="3600"/>
        </w:tabs>
        <w:ind w:left="3600" w:hanging="360"/>
      </w:pPr>
      <w:rPr>
        <w:rFonts w:ascii="Courier New" w:hAnsi="Courier New" w:cs="Courier New" w:hint="default"/>
      </w:rPr>
    </w:lvl>
    <w:lvl w:ilvl="5" w:tplc="6068E302" w:tentative="1">
      <w:start w:val="1"/>
      <w:numFmt w:val="bullet"/>
      <w:lvlText w:val=""/>
      <w:lvlJc w:val="left"/>
      <w:pPr>
        <w:tabs>
          <w:tab w:val="num" w:pos="4320"/>
        </w:tabs>
        <w:ind w:left="4320" w:hanging="360"/>
      </w:pPr>
      <w:rPr>
        <w:rFonts w:ascii="Wingdings" w:hAnsi="Wingdings" w:hint="default"/>
      </w:rPr>
    </w:lvl>
    <w:lvl w:ilvl="6" w:tplc="87E6F58E" w:tentative="1">
      <w:start w:val="1"/>
      <w:numFmt w:val="bullet"/>
      <w:lvlText w:val=""/>
      <w:lvlJc w:val="left"/>
      <w:pPr>
        <w:tabs>
          <w:tab w:val="num" w:pos="5040"/>
        </w:tabs>
        <w:ind w:left="5040" w:hanging="360"/>
      </w:pPr>
      <w:rPr>
        <w:rFonts w:ascii="Symbol" w:hAnsi="Symbol" w:hint="default"/>
      </w:rPr>
    </w:lvl>
    <w:lvl w:ilvl="7" w:tplc="FCC6C5B6" w:tentative="1">
      <w:start w:val="1"/>
      <w:numFmt w:val="bullet"/>
      <w:lvlText w:val="o"/>
      <w:lvlJc w:val="left"/>
      <w:pPr>
        <w:tabs>
          <w:tab w:val="num" w:pos="5760"/>
        </w:tabs>
        <w:ind w:left="5760" w:hanging="360"/>
      </w:pPr>
      <w:rPr>
        <w:rFonts w:ascii="Courier New" w:hAnsi="Courier New" w:cs="Courier New" w:hint="default"/>
      </w:rPr>
    </w:lvl>
    <w:lvl w:ilvl="8" w:tplc="54607680"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650E0C14"/>
    <w:multiLevelType w:val="hybridMultilevel"/>
    <w:tmpl w:val="3D1CBFB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65634454"/>
    <w:multiLevelType w:val="hybridMultilevel"/>
    <w:tmpl w:val="FBF0F1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A9A59FB"/>
    <w:multiLevelType w:val="hybridMultilevel"/>
    <w:tmpl w:val="702CEAC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754A6905"/>
    <w:multiLevelType w:val="hybridMultilevel"/>
    <w:tmpl w:val="855472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5871EEA"/>
    <w:multiLevelType w:val="hybridMultilevel"/>
    <w:tmpl w:val="3FDC5B02"/>
    <w:lvl w:ilvl="0" w:tplc="C1F44C54">
      <w:start w:val="1"/>
      <w:numFmt w:val="bullet"/>
      <w:lvlText w:val=""/>
      <w:lvlJc w:val="left"/>
      <w:pPr>
        <w:tabs>
          <w:tab w:val="num" w:pos="2940"/>
        </w:tabs>
        <w:ind w:left="2940" w:hanging="240"/>
      </w:pPr>
      <w:rPr>
        <w:rFonts w:ascii="Symbol" w:hAnsi="Symbol" w:hint="default"/>
      </w:rPr>
    </w:lvl>
    <w:lvl w:ilvl="1" w:tplc="81E495C4" w:tentative="1">
      <w:start w:val="1"/>
      <w:numFmt w:val="bullet"/>
      <w:lvlText w:val="o"/>
      <w:lvlJc w:val="left"/>
      <w:pPr>
        <w:tabs>
          <w:tab w:val="num" w:pos="4140"/>
        </w:tabs>
        <w:ind w:left="4140" w:hanging="360"/>
      </w:pPr>
      <w:rPr>
        <w:rFonts w:ascii="Courier New" w:hAnsi="Courier New" w:cs="Courier New" w:hint="default"/>
      </w:rPr>
    </w:lvl>
    <w:lvl w:ilvl="2" w:tplc="E9786458" w:tentative="1">
      <w:start w:val="1"/>
      <w:numFmt w:val="bullet"/>
      <w:lvlText w:val=""/>
      <w:lvlJc w:val="left"/>
      <w:pPr>
        <w:tabs>
          <w:tab w:val="num" w:pos="4860"/>
        </w:tabs>
        <w:ind w:left="4860" w:hanging="360"/>
      </w:pPr>
      <w:rPr>
        <w:rFonts w:ascii="Wingdings" w:hAnsi="Wingdings" w:hint="default"/>
      </w:rPr>
    </w:lvl>
    <w:lvl w:ilvl="3" w:tplc="1A941C86" w:tentative="1">
      <w:start w:val="1"/>
      <w:numFmt w:val="bullet"/>
      <w:lvlText w:val=""/>
      <w:lvlJc w:val="left"/>
      <w:pPr>
        <w:tabs>
          <w:tab w:val="num" w:pos="5580"/>
        </w:tabs>
        <w:ind w:left="5580" w:hanging="360"/>
      </w:pPr>
      <w:rPr>
        <w:rFonts w:ascii="Symbol" w:hAnsi="Symbol" w:hint="default"/>
      </w:rPr>
    </w:lvl>
    <w:lvl w:ilvl="4" w:tplc="B4662C0A" w:tentative="1">
      <w:start w:val="1"/>
      <w:numFmt w:val="bullet"/>
      <w:lvlText w:val="o"/>
      <w:lvlJc w:val="left"/>
      <w:pPr>
        <w:tabs>
          <w:tab w:val="num" w:pos="6300"/>
        </w:tabs>
        <w:ind w:left="6300" w:hanging="360"/>
      </w:pPr>
      <w:rPr>
        <w:rFonts w:ascii="Courier New" w:hAnsi="Courier New" w:cs="Courier New" w:hint="default"/>
      </w:rPr>
    </w:lvl>
    <w:lvl w:ilvl="5" w:tplc="EEF61392" w:tentative="1">
      <w:start w:val="1"/>
      <w:numFmt w:val="bullet"/>
      <w:lvlText w:val=""/>
      <w:lvlJc w:val="left"/>
      <w:pPr>
        <w:tabs>
          <w:tab w:val="num" w:pos="7020"/>
        </w:tabs>
        <w:ind w:left="7020" w:hanging="360"/>
      </w:pPr>
      <w:rPr>
        <w:rFonts w:ascii="Wingdings" w:hAnsi="Wingdings" w:hint="default"/>
      </w:rPr>
    </w:lvl>
    <w:lvl w:ilvl="6" w:tplc="1B5C014E" w:tentative="1">
      <w:start w:val="1"/>
      <w:numFmt w:val="bullet"/>
      <w:lvlText w:val=""/>
      <w:lvlJc w:val="left"/>
      <w:pPr>
        <w:tabs>
          <w:tab w:val="num" w:pos="7740"/>
        </w:tabs>
        <w:ind w:left="7740" w:hanging="360"/>
      </w:pPr>
      <w:rPr>
        <w:rFonts w:ascii="Symbol" w:hAnsi="Symbol" w:hint="default"/>
      </w:rPr>
    </w:lvl>
    <w:lvl w:ilvl="7" w:tplc="5676636E" w:tentative="1">
      <w:start w:val="1"/>
      <w:numFmt w:val="bullet"/>
      <w:lvlText w:val="o"/>
      <w:lvlJc w:val="left"/>
      <w:pPr>
        <w:tabs>
          <w:tab w:val="num" w:pos="8460"/>
        </w:tabs>
        <w:ind w:left="8460" w:hanging="360"/>
      </w:pPr>
      <w:rPr>
        <w:rFonts w:ascii="Courier New" w:hAnsi="Courier New" w:cs="Courier New" w:hint="default"/>
      </w:rPr>
    </w:lvl>
    <w:lvl w:ilvl="8" w:tplc="FE86244C" w:tentative="1">
      <w:start w:val="1"/>
      <w:numFmt w:val="bullet"/>
      <w:lvlText w:val=""/>
      <w:lvlJc w:val="left"/>
      <w:pPr>
        <w:tabs>
          <w:tab w:val="num" w:pos="9180"/>
        </w:tabs>
        <w:ind w:left="9180" w:hanging="360"/>
      </w:pPr>
      <w:rPr>
        <w:rFonts w:ascii="Wingdings" w:hAnsi="Wingdings" w:hint="default"/>
      </w:rPr>
    </w:lvl>
  </w:abstractNum>
  <w:abstractNum w:abstractNumId="28" w15:restartNumberingAfterBreak="0">
    <w:nsid w:val="77AA7CD6"/>
    <w:multiLevelType w:val="hybridMultilevel"/>
    <w:tmpl w:val="DB725BAE"/>
    <w:lvl w:ilvl="0" w:tplc="940E781C">
      <w:start w:val="1"/>
      <w:numFmt w:val="bullet"/>
      <w:lvlText w:val=""/>
      <w:lvlJc w:val="left"/>
      <w:pPr>
        <w:tabs>
          <w:tab w:val="num" w:pos="360"/>
        </w:tabs>
        <w:ind w:left="144" w:hanging="144"/>
      </w:pPr>
      <w:rPr>
        <w:rFonts w:ascii="Symbol" w:hAnsi="Symbol" w:hint="default"/>
      </w:rPr>
    </w:lvl>
    <w:lvl w:ilvl="1" w:tplc="10090019" w:tentative="1">
      <w:start w:val="1"/>
      <w:numFmt w:val="bullet"/>
      <w:lvlText w:val="o"/>
      <w:lvlJc w:val="left"/>
      <w:pPr>
        <w:tabs>
          <w:tab w:val="num" w:pos="1440"/>
        </w:tabs>
        <w:ind w:left="1440" w:hanging="360"/>
      </w:pPr>
      <w:rPr>
        <w:rFonts w:ascii="Courier New" w:hAnsi="Courier New" w:cs="Courier New" w:hint="default"/>
      </w:rPr>
    </w:lvl>
    <w:lvl w:ilvl="2" w:tplc="1009001B" w:tentative="1">
      <w:start w:val="1"/>
      <w:numFmt w:val="bullet"/>
      <w:lvlText w:val=""/>
      <w:lvlJc w:val="left"/>
      <w:pPr>
        <w:tabs>
          <w:tab w:val="num" w:pos="2160"/>
        </w:tabs>
        <w:ind w:left="2160" w:hanging="360"/>
      </w:pPr>
      <w:rPr>
        <w:rFonts w:ascii="Wingdings" w:hAnsi="Wingdings" w:hint="default"/>
      </w:rPr>
    </w:lvl>
    <w:lvl w:ilvl="3" w:tplc="1009000F" w:tentative="1">
      <w:start w:val="1"/>
      <w:numFmt w:val="bullet"/>
      <w:lvlText w:val=""/>
      <w:lvlJc w:val="left"/>
      <w:pPr>
        <w:tabs>
          <w:tab w:val="num" w:pos="2880"/>
        </w:tabs>
        <w:ind w:left="2880" w:hanging="360"/>
      </w:pPr>
      <w:rPr>
        <w:rFonts w:ascii="Symbol" w:hAnsi="Symbol" w:hint="default"/>
      </w:rPr>
    </w:lvl>
    <w:lvl w:ilvl="4" w:tplc="10090019" w:tentative="1">
      <w:start w:val="1"/>
      <w:numFmt w:val="bullet"/>
      <w:lvlText w:val="o"/>
      <w:lvlJc w:val="left"/>
      <w:pPr>
        <w:tabs>
          <w:tab w:val="num" w:pos="3600"/>
        </w:tabs>
        <w:ind w:left="3600" w:hanging="360"/>
      </w:pPr>
      <w:rPr>
        <w:rFonts w:ascii="Courier New" w:hAnsi="Courier New" w:cs="Courier New" w:hint="default"/>
      </w:rPr>
    </w:lvl>
    <w:lvl w:ilvl="5" w:tplc="1009001B" w:tentative="1">
      <w:start w:val="1"/>
      <w:numFmt w:val="bullet"/>
      <w:lvlText w:val=""/>
      <w:lvlJc w:val="left"/>
      <w:pPr>
        <w:tabs>
          <w:tab w:val="num" w:pos="4320"/>
        </w:tabs>
        <w:ind w:left="4320" w:hanging="360"/>
      </w:pPr>
      <w:rPr>
        <w:rFonts w:ascii="Wingdings" w:hAnsi="Wingdings" w:hint="default"/>
      </w:rPr>
    </w:lvl>
    <w:lvl w:ilvl="6" w:tplc="1009000F" w:tentative="1">
      <w:start w:val="1"/>
      <w:numFmt w:val="bullet"/>
      <w:lvlText w:val=""/>
      <w:lvlJc w:val="left"/>
      <w:pPr>
        <w:tabs>
          <w:tab w:val="num" w:pos="5040"/>
        </w:tabs>
        <w:ind w:left="5040" w:hanging="360"/>
      </w:pPr>
      <w:rPr>
        <w:rFonts w:ascii="Symbol" w:hAnsi="Symbol" w:hint="default"/>
      </w:rPr>
    </w:lvl>
    <w:lvl w:ilvl="7" w:tplc="10090019" w:tentative="1">
      <w:start w:val="1"/>
      <w:numFmt w:val="bullet"/>
      <w:lvlText w:val="o"/>
      <w:lvlJc w:val="left"/>
      <w:pPr>
        <w:tabs>
          <w:tab w:val="num" w:pos="5760"/>
        </w:tabs>
        <w:ind w:left="5760" w:hanging="360"/>
      </w:pPr>
      <w:rPr>
        <w:rFonts w:ascii="Courier New" w:hAnsi="Courier New" w:cs="Courier New" w:hint="default"/>
      </w:rPr>
    </w:lvl>
    <w:lvl w:ilvl="8" w:tplc="1009001B"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9173C72"/>
    <w:multiLevelType w:val="multilevel"/>
    <w:tmpl w:val="10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0" w15:restartNumberingAfterBreak="0">
    <w:nsid w:val="7B9D0CD4"/>
    <w:multiLevelType w:val="hybridMultilevel"/>
    <w:tmpl w:val="021660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DE92037"/>
    <w:multiLevelType w:val="hybridMultilevel"/>
    <w:tmpl w:val="0AD4E5F4"/>
    <w:lvl w:ilvl="0" w:tplc="4FE4434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8"/>
  </w:num>
  <w:num w:numId="2">
    <w:abstractNumId w:val="29"/>
  </w:num>
  <w:num w:numId="3">
    <w:abstractNumId w:val="2"/>
  </w:num>
  <w:num w:numId="4">
    <w:abstractNumId w:val="28"/>
  </w:num>
  <w:num w:numId="5">
    <w:abstractNumId w:val="19"/>
  </w:num>
  <w:num w:numId="6">
    <w:abstractNumId w:val="18"/>
  </w:num>
  <w:num w:numId="7">
    <w:abstractNumId w:val="12"/>
  </w:num>
  <w:num w:numId="8">
    <w:abstractNumId w:val="14"/>
  </w:num>
  <w:num w:numId="9">
    <w:abstractNumId w:val="13"/>
  </w:num>
  <w:num w:numId="10">
    <w:abstractNumId w:val="27"/>
  </w:num>
  <w:num w:numId="11">
    <w:abstractNumId w:val="22"/>
  </w:num>
  <w:num w:numId="12">
    <w:abstractNumId w:val="20"/>
  </w:num>
  <w:num w:numId="13">
    <w:abstractNumId w:val="4"/>
  </w:num>
  <w:num w:numId="14">
    <w:abstractNumId w:val="21"/>
  </w:num>
  <w:num w:numId="15">
    <w:abstractNumId w:val="10"/>
  </w:num>
  <w:num w:numId="16">
    <w:abstractNumId w:val="7"/>
  </w:num>
  <w:num w:numId="17">
    <w:abstractNumId w:val="6"/>
  </w:num>
  <w:num w:numId="18">
    <w:abstractNumId w:val="17"/>
  </w:num>
  <w:num w:numId="19">
    <w:abstractNumId w:val="5"/>
  </w:num>
  <w:num w:numId="20">
    <w:abstractNumId w:val="3"/>
  </w:num>
  <w:num w:numId="21">
    <w:abstractNumId w:val="1"/>
  </w:num>
  <w:num w:numId="22">
    <w:abstractNumId w:val="16"/>
  </w:num>
  <w:num w:numId="23">
    <w:abstractNumId w:val="31"/>
  </w:num>
  <w:num w:numId="24">
    <w:abstractNumId w:val="15"/>
  </w:num>
  <w:num w:numId="25">
    <w:abstractNumId w:val="26"/>
  </w:num>
  <w:num w:numId="26">
    <w:abstractNumId w:val="30"/>
  </w:num>
  <w:num w:numId="27">
    <w:abstractNumId w:val="9"/>
  </w:num>
  <w:num w:numId="28">
    <w:abstractNumId w:val="0"/>
  </w:num>
  <w:num w:numId="29">
    <w:abstractNumId w:val="24"/>
  </w:num>
  <w:num w:numId="30">
    <w:abstractNumId w:val="25"/>
  </w:num>
  <w:num w:numId="31">
    <w:abstractNumId w:val="23"/>
  </w:num>
  <w:num w:numId="32">
    <w:abstractNumId w:val="1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210"/>
  <w:attachedTemplate r:id="rId1"/>
  <w:stylePaneFormatFilter w:val="1002" w:allStyles="0" w:customStyles="1" w:latentStyles="0" w:stylesInUse="0" w:headingStyles="0" w:numberingStyles="0" w:tableStyles="0" w:directFormattingOnRuns="0" w:directFormattingOnParagraphs="0" w:directFormattingOnNumbering="0" w:directFormattingOnTables="0" w:clearFormatting="1" w:top3HeadingStyles="0" w:visibleStyles="0" w:alternateStyleNames="0"/>
  <w:defaultTabStop w:val="720"/>
  <w:autoHyphenation/>
  <w:consecutiveHyphenLimit w:val="2"/>
  <w:doNotHyphenateCaps/>
  <w:evenAndOddHeaders/>
  <w:drawingGridHorizontalSpacing w:val="12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577A"/>
    <w:rsid w:val="00000456"/>
    <w:rsid w:val="0000075A"/>
    <w:rsid w:val="00000CF5"/>
    <w:rsid w:val="00001A2B"/>
    <w:rsid w:val="00002000"/>
    <w:rsid w:val="0000218F"/>
    <w:rsid w:val="000028C9"/>
    <w:rsid w:val="00005429"/>
    <w:rsid w:val="00005B2B"/>
    <w:rsid w:val="00005F11"/>
    <w:rsid w:val="00006362"/>
    <w:rsid w:val="000066E8"/>
    <w:rsid w:val="00006FA0"/>
    <w:rsid w:val="000108D9"/>
    <w:rsid w:val="00010F9E"/>
    <w:rsid w:val="00011921"/>
    <w:rsid w:val="00012903"/>
    <w:rsid w:val="00012B34"/>
    <w:rsid w:val="00012D36"/>
    <w:rsid w:val="000132BC"/>
    <w:rsid w:val="000137F0"/>
    <w:rsid w:val="00013A89"/>
    <w:rsid w:val="000143B7"/>
    <w:rsid w:val="0001475C"/>
    <w:rsid w:val="0001518C"/>
    <w:rsid w:val="0001559D"/>
    <w:rsid w:val="00015D16"/>
    <w:rsid w:val="00016C0F"/>
    <w:rsid w:val="00020277"/>
    <w:rsid w:val="00021FBD"/>
    <w:rsid w:val="0002367A"/>
    <w:rsid w:val="0002384F"/>
    <w:rsid w:val="00024211"/>
    <w:rsid w:val="00026E8B"/>
    <w:rsid w:val="00027942"/>
    <w:rsid w:val="00027D2D"/>
    <w:rsid w:val="00027EA0"/>
    <w:rsid w:val="00030234"/>
    <w:rsid w:val="00030672"/>
    <w:rsid w:val="00030F15"/>
    <w:rsid w:val="00031BCD"/>
    <w:rsid w:val="00032154"/>
    <w:rsid w:val="00032D25"/>
    <w:rsid w:val="0003420D"/>
    <w:rsid w:val="00034957"/>
    <w:rsid w:val="00034D91"/>
    <w:rsid w:val="00035018"/>
    <w:rsid w:val="000353FF"/>
    <w:rsid w:val="00035ABC"/>
    <w:rsid w:val="0003731F"/>
    <w:rsid w:val="00037E09"/>
    <w:rsid w:val="00040D9E"/>
    <w:rsid w:val="00041EC3"/>
    <w:rsid w:val="000427A0"/>
    <w:rsid w:val="000427D9"/>
    <w:rsid w:val="00042E20"/>
    <w:rsid w:val="0004484E"/>
    <w:rsid w:val="00044F25"/>
    <w:rsid w:val="000452CA"/>
    <w:rsid w:val="000457C4"/>
    <w:rsid w:val="00045CFE"/>
    <w:rsid w:val="000468D9"/>
    <w:rsid w:val="000477EA"/>
    <w:rsid w:val="0005005E"/>
    <w:rsid w:val="00051DD8"/>
    <w:rsid w:val="00052F25"/>
    <w:rsid w:val="000534AC"/>
    <w:rsid w:val="00053847"/>
    <w:rsid w:val="00053F0D"/>
    <w:rsid w:val="000540A7"/>
    <w:rsid w:val="00054BEB"/>
    <w:rsid w:val="00054DE0"/>
    <w:rsid w:val="0005574B"/>
    <w:rsid w:val="00055835"/>
    <w:rsid w:val="00055E32"/>
    <w:rsid w:val="00055FE8"/>
    <w:rsid w:val="000564E6"/>
    <w:rsid w:val="00056B0D"/>
    <w:rsid w:val="00060B4E"/>
    <w:rsid w:val="00061816"/>
    <w:rsid w:val="000623C6"/>
    <w:rsid w:val="00062B82"/>
    <w:rsid w:val="00062BC5"/>
    <w:rsid w:val="00062CAD"/>
    <w:rsid w:val="000648D1"/>
    <w:rsid w:val="00064AB4"/>
    <w:rsid w:val="00064C28"/>
    <w:rsid w:val="00065617"/>
    <w:rsid w:val="000670F9"/>
    <w:rsid w:val="00067BDC"/>
    <w:rsid w:val="000701F4"/>
    <w:rsid w:val="00070E8D"/>
    <w:rsid w:val="00073723"/>
    <w:rsid w:val="000744E9"/>
    <w:rsid w:val="00074D99"/>
    <w:rsid w:val="0007564A"/>
    <w:rsid w:val="00075F70"/>
    <w:rsid w:val="00076AF5"/>
    <w:rsid w:val="0007705E"/>
    <w:rsid w:val="00077665"/>
    <w:rsid w:val="0007766B"/>
    <w:rsid w:val="00080A83"/>
    <w:rsid w:val="00080B83"/>
    <w:rsid w:val="00080F91"/>
    <w:rsid w:val="00081315"/>
    <w:rsid w:val="0008371E"/>
    <w:rsid w:val="00083737"/>
    <w:rsid w:val="00083829"/>
    <w:rsid w:val="00083F0C"/>
    <w:rsid w:val="00084D5D"/>
    <w:rsid w:val="00085783"/>
    <w:rsid w:val="00085A71"/>
    <w:rsid w:val="00085E72"/>
    <w:rsid w:val="00087648"/>
    <w:rsid w:val="00090182"/>
    <w:rsid w:val="00090248"/>
    <w:rsid w:val="0009024D"/>
    <w:rsid w:val="00091EBA"/>
    <w:rsid w:val="00092811"/>
    <w:rsid w:val="00092C6B"/>
    <w:rsid w:val="000935CE"/>
    <w:rsid w:val="00094717"/>
    <w:rsid w:val="00094728"/>
    <w:rsid w:val="00095CB1"/>
    <w:rsid w:val="00095EC8"/>
    <w:rsid w:val="00095EF4"/>
    <w:rsid w:val="00095F5B"/>
    <w:rsid w:val="00096091"/>
    <w:rsid w:val="000A04A2"/>
    <w:rsid w:val="000A073A"/>
    <w:rsid w:val="000A1373"/>
    <w:rsid w:val="000A1972"/>
    <w:rsid w:val="000A27CF"/>
    <w:rsid w:val="000A36A7"/>
    <w:rsid w:val="000A53F3"/>
    <w:rsid w:val="000A5CBF"/>
    <w:rsid w:val="000A64C0"/>
    <w:rsid w:val="000A6D0D"/>
    <w:rsid w:val="000A754B"/>
    <w:rsid w:val="000A7D32"/>
    <w:rsid w:val="000A7F4B"/>
    <w:rsid w:val="000B06B9"/>
    <w:rsid w:val="000B0AA4"/>
    <w:rsid w:val="000B0B17"/>
    <w:rsid w:val="000B0D79"/>
    <w:rsid w:val="000B12AA"/>
    <w:rsid w:val="000B1703"/>
    <w:rsid w:val="000B1780"/>
    <w:rsid w:val="000B1E88"/>
    <w:rsid w:val="000B1F29"/>
    <w:rsid w:val="000B23CD"/>
    <w:rsid w:val="000B23F7"/>
    <w:rsid w:val="000B24AD"/>
    <w:rsid w:val="000B2A81"/>
    <w:rsid w:val="000B2C76"/>
    <w:rsid w:val="000B30C8"/>
    <w:rsid w:val="000B3DEE"/>
    <w:rsid w:val="000B439C"/>
    <w:rsid w:val="000B43AB"/>
    <w:rsid w:val="000B4B86"/>
    <w:rsid w:val="000B5B56"/>
    <w:rsid w:val="000B5EF8"/>
    <w:rsid w:val="000B6468"/>
    <w:rsid w:val="000B739A"/>
    <w:rsid w:val="000B7AA5"/>
    <w:rsid w:val="000C1236"/>
    <w:rsid w:val="000C26AC"/>
    <w:rsid w:val="000C3117"/>
    <w:rsid w:val="000C335C"/>
    <w:rsid w:val="000C40CC"/>
    <w:rsid w:val="000C4CE8"/>
    <w:rsid w:val="000C5198"/>
    <w:rsid w:val="000C5579"/>
    <w:rsid w:val="000C5B0C"/>
    <w:rsid w:val="000C661E"/>
    <w:rsid w:val="000C6B44"/>
    <w:rsid w:val="000C6DE0"/>
    <w:rsid w:val="000C7F3B"/>
    <w:rsid w:val="000D17F8"/>
    <w:rsid w:val="000D23E9"/>
    <w:rsid w:val="000D3217"/>
    <w:rsid w:val="000D4281"/>
    <w:rsid w:val="000D4798"/>
    <w:rsid w:val="000D541E"/>
    <w:rsid w:val="000D577B"/>
    <w:rsid w:val="000D5825"/>
    <w:rsid w:val="000D65C8"/>
    <w:rsid w:val="000D6A98"/>
    <w:rsid w:val="000D6D60"/>
    <w:rsid w:val="000E0E4B"/>
    <w:rsid w:val="000E0E58"/>
    <w:rsid w:val="000E1359"/>
    <w:rsid w:val="000E141C"/>
    <w:rsid w:val="000E17DA"/>
    <w:rsid w:val="000E2281"/>
    <w:rsid w:val="000E23B6"/>
    <w:rsid w:val="000E2659"/>
    <w:rsid w:val="000E2EB6"/>
    <w:rsid w:val="000E3B68"/>
    <w:rsid w:val="000E3BB1"/>
    <w:rsid w:val="000E3D7C"/>
    <w:rsid w:val="000E3E5A"/>
    <w:rsid w:val="000E5531"/>
    <w:rsid w:val="000E6AA5"/>
    <w:rsid w:val="000E722E"/>
    <w:rsid w:val="000F0558"/>
    <w:rsid w:val="000F05F6"/>
    <w:rsid w:val="000F0918"/>
    <w:rsid w:val="000F15B3"/>
    <w:rsid w:val="000F1D93"/>
    <w:rsid w:val="000F1FBE"/>
    <w:rsid w:val="000F31DE"/>
    <w:rsid w:val="000F451A"/>
    <w:rsid w:val="000F45FE"/>
    <w:rsid w:val="000F6164"/>
    <w:rsid w:val="000F6971"/>
    <w:rsid w:val="000F7305"/>
    <w:rsid w:val="000F76CF"/>
    <w:rsid w:val="000F7B8D"/>
    <w:rsid w:val="00100800"/>
    <w:rsid w:val="00100D1D"/>
    <w:rsid w:val="00101D0D"/>
    <w:rsid w:val="00102F30"/>
    <w:rsid w:val="00105488"/>
    <w:rsid w:val="00106034"/>
    <w:rsid w:val="00106E6A"/>
    <w:rsid w:val="0011069C"/>
    <w:rsid w:val="00110F35"/>
    <w:rsid w:val="00111331"/>
    <w:rsid w:val="001124D8"/>
    <w:rsid w:val="00112606"/>
    <w:rsid w:val="001145D7"/>
    <w:rsid w:val="00114B3B"/>
    <w:rsid w:val="00115DF7"/>
    <w:rsid w:val="00116AE7"/>
    <w:rsid w:val="00117098"/>
    <w:rsid w:val="001210D8"/>
    <w:rsid w:val="0012111A"/>
    <w:rsid w:val="0012116C"/>
    <w:rsid w:val="00122785"/>
    <w:rsid w:val="00122937"/>
    <w:rsid w:val="00123009"/>
    <w:rsid w:val="001232D3"/>
    <w:rsid w:val="00123332"/>
    <w:rsid w:val="001237FB"/>
    <w:rsid w:val="0012430C"/>
    <w:rsid w:val="0012470D"/>
    <w:rsid w:val="0012556B"/>
    <w:rsid w:val="00125D51"/>
    <w:rsid w:val="00125DAA"/>
    <w:rsid w:val="0012603D"/>
    <w:rsid w:val="001267BE"/>
    <w:rsid w:val="00126FCD"/>
    <w:rsid w:val="00127032"/>
    <w:rsid w:val="00127206"/>
    <w:rsid w:val="001277B4"/>
    <w:rsid w:val="001301CB"/>
    <w:rsid w:val="00130295"/>
    <w:rsid w:val="00131ED9"/>
    <w:rsid w:val="00132655"/>
    <w:rsid w:val="00133678"/>
    <w:rsid w:val="00133B26"/>
    <w:rsid w:val="001345F9"/>
    <w:rsid w:val="00135799"/>
    <w:rsid w:val="00135C77"/>
    <w:rsid w:val="00135CDF"/>
    <w:rsid w:val="001367A1"/>
    <w:rsid w:val="00137269"/>
    <w:rsid w:val="0014008A"/>
    <w:rsid w:val="0014147B"/>
    <w:rsid w:val="0014154C"/>
    <w:rsid w:val="001419E0"/>
    <w:rsid w:val="001421A9"/>
    <w:rsid w:val="001422AE"/>
    <w:rsid w:val="00142BD3"/>
    <w:rsid w:val="00143068"/>
    <w:rsid w:val="00143339"/>
    <w:rsid w:val="0014402A"/>
    <w:rsid w:val="001440E9"/>
    <w:rsid w:val="001457FD"/>
    <w:rsid w:val="001469A0"/>
    <w:rsid w:val="001477A0"/>
    <w:rsid w:val="001518A7"/>
    <w:rsid w:val="00152D77"/>
    <w:rsid w:val="0015352D"/>
    <w:rsid w:val="00154121"/>
    <w:rsid w:val="0015460A"/>
    <w:rsid w:val="001555FC"/>
    <w:rsid w:val="00155D34"/>
    <w:rsid w:val="001564F6"/>
    <w:rsid w:val="001569E9"/>
    <w:rsid w:val="00156BF6"/>
    <w:rsid w:val="00157121"/>
    <w:rsid w:val="00157B31"/>
    <w:rsid w:val="001608AB"/>
    <w:rsid w:val="00160E4A"/>
    <w:rsid w:val="00160F15"/>
    <w:rsid w:val="0016194E"/>
    <w:rsid w:val="00161A94"/>
    <w:rsid w:val="00161B4D"/>
    <w:rsid w:val="00161BBA"/>
    <w:rsid w:val="00162B95"/>
    <w:rsid w:val="00162F8C"/>
    <w:rsid w:val="0016412E"/>
    <w:rsid w:val="00165062"/>
    <w:rsid w:val="001659FD"/>
    <w:rsid w:val="00165B5B"/>
    <w:rsid w:val="00165E59"/>
    <w:rsid w:val="00166EE0"/>
    <w:rsid w:val="001672CD"/>
    <w:rsid w:val="001673A8"/>
    <w:rsid w:val="00167844"/>
    <w:rsid w:val="00167CD9"/>
    <w:rsid w:val="00167FF0"/>
    <w:rsid w:val="001703AD"/>
    <w:rsid w:val="0017075A"/>
    <w:rsid w:val="00170C4F"/>
    <w:rsid w:val="001710A0"/>
    <w:rsid w:val="00171B2C"/>
    <w:rsid w:val="00172017"/>
    <w:rsid w:val="001721B0"/>
    <w:rsid w:val="001725ED"/>
    <w:rsid w:val="001736A8"/>
    <w:rsid w:val="00173827"/>
    <w:rsid w:val="00174758"/>
    <w:rsid w:val="0017577A"/>
    <w:rsid w:val="00176761"/>
    <w:rsid w:val="00176E61"/>
    <w:rsid w:val="00177235"/>
    <w:rsid w:val="00180420"/>
    <w:rsid w:val="00180C73"/>
    <w:rsid w:val="00181FA7"/>
    <w:rsid w:val="0018317B"/>
    <w:rsid w:val="00183D1C"/>
    <w:rsid w:val="001843DA"/>
    <w:rsid w:val="001844FF"/>
    <w:rsid w:val="00184B0E"/>
    <w:rsid w:val="00185130"/>
    <w:rsid w:val="00185740"/>
    <w:rsid w:val="001862B8"/>
    <w:rsid w:val="00187AAC"/>
    <w:rsid w:val="001904D3"/>
    <w:rsid w:val="00191084"/>
    <w:rsid w:val="00192ED7"/>
    <w:rsid w:val="001939A9"/>
    <w:rsid w:val="00194E99"/>
    <w:rsid w:val="00194F6E"/>
    <w:rsid w:val="0019607D"/>
    <w:rsid w:val="00196CA7"/>
    <w:rsid w:val="001975D3"/>
    <w:rsid w:val="001976B9"/>
    <w:rsid w:val="001A00E7"/>
    <w:rsid w:val="001A0112"/>
    <w:rsid w:val="001A04F7"/>
    <w:rsid w:val="001A0733"/>
    <w:rsid w:val="001A132E"/>
    <w:rsid w:val="001A2C9A"/>
    <w:rsid w:val="001A3BEF"/>
    <w:rsid w:val="001A3C15"/>
    <w:rsid w:val="001A3DD2"/>
    <w:rsid w:val="001A4436"/>
    <w:rsid w:val="001A44DB"/>
    <w:rsid w:val="001A4718"/>
    <w:rsid w:val="001A4761"/>
    <w:rsid w:val="001A4794"/>
    <w:rsid w:val="001A4D99"/>
    <w:rsid w:val="001A50A3"/>
    <w:rsid w:val="001A6BD0"/>
    <w:rsid w:val="001A7389"/>
    <w:rsid w:val="001A77CB"/>
    <w:rsid w:val="001A7F5B"/>
    <w:rsid w:val="001B0073"/>
    <w:rsid w:val="001B0DB4"/>
    <w:rsid w:val="001B16C1"/>
    <w:rsid w:val="001B1F08"/>
    <w:rsid w:val="001B2935"/>
    <w:rsid w:val="001B2995"/>
    <w:rsid w:val="001B2CDC"/>
    <w:rsid w:val="001B3555"/>
    <w:rsid w:val="001B4071"/>
    <w:rsid w:val="001B490A"/>
    <w:rsid w:val="001B6636"/>
    <w:rsid w:val="001B7643"/>
    <w:rsid w:val="001B7CF5"/>
    <w:rsid w:val="001C0CE9"/>
    <w:rsid w:val="001C1015"/>
    <w:rsid w:val="001C2B9D"/>
    <w:rsid w:val="001C2C90"/>
    <w:rsid w:val="001C37B8"/>
    <w:rsid w:val="001C4813"/>
    <w:rsid w:val="001C54A1"/>
    <w:rsid w:val="001C5F67"/>
    <w:rsid w:val="001C6083"/>
    <w:rsid w:val="001C62F4"/>
    <w:rsid w:val="001C639B"/>
    <w:rsid w:val="001C65B8"/>
    <w:rsid w:val="001C65CE"/>
    <w:rsid w:val="001C6738"/>
    <w:rsid w:val="001C73F0"/>
    <w:rsid w:val="001C7FF4"/>
    <w:rsid w:val="001D003B"/>
    <w:rsid w:val="001D19F7"/>
    <w:rsid w:val="001D1E8F"/>
    <w:rsid w:val="001D276F"/>
    <w:rsid w:val="001D38AE"/>
    <w:rsid w:val="001D3F58"/>
    <w:rsid w:val="001D3FAC"/>
    <w:rsid w:val="001D436D"/>
    <w:rsid w:val="001D46CE"/>
    <w:rsid w:val="001D4D4A"/>
    <w:rsid w:val="001D56A2"/>
    <w:rsid w:val="001D5820"/>
    <w:rsid w:val="001D6317"/>
    <w:rsid w:val="001D6396"/>
    <w:rsid w:val="001D7E9B"/>
    <w:rsid w:val="001E153D"/>
    <w:rsid w:val="001E2A39"/>
    <w:rsid w:val="001E38E0"/>
    <w:rsid w:val="001E42DB"/>
    <w:rsid w:val="001E4A75"/>
    <w:rsid w:val="001E4B0F"/>
    <w:rsid w:val="001E51F2"/>
    <w:rsid w:val="001E53DB"/>
    <w:rsid w:val="001E5AA5"/>
    <w:rsid w:val="001E5ABB"/>
    <w:rsid w:val="001E5CDF"/>
    <w:rsid w:val="001E65C5"/>
    <w:rsid w:val="001E69D2"/>
    <w:rsid w:val="001E6EEF"/>
    <w:rsid w:val="001E6F08"/>
    <w:rsid w:val="001E6F11"/>
    <w:rsid w:val="001E771C"/>
    <w:rsid w:val="001F09CD"/>
    <w:rsid w:val="001F0B21"/>
    <w:rsid w:val="001F0F9E"/>
    <w:rsid w:val="001F161E"/>
    <w:rsid w:val="001F1A9B"/>
    <w:rsid w:val="001F1ACE"/>
    <w:rsid w:val="001F1B24"/>
    <w:rsid w:val="001F255E"/>
    <w:rsid w:val="001F274D"/>
    <w:rsid w:val="001F313F"/>
    <w:rsid w:val="001F3514"/>
    <w:rsid w:val="001F5689"/>
    <w:rsid w:val="001F76B1"/>
    <w:rsid w:val="001F7D08"/>
    <w:rsid w:val="0020084D"/>
    <w:rsid w:val="00201689"/>
    <w:rsid w:val="00201B2E"/>
    <w:rsid w:val="002022CF"/>
    <w:rsid w:val="00202803"/>
    <w:rsid w:val="00203556"/>
    <w:rsid w:val="00204C91"/>
    <w:rsid w:val="00205157"/>
    <w:rsid w:val="00205B8A"/>
    <w:rsid w:val="00206454"/>
    <w:rsid w:val="002075B1"/>
    <w:rsid w:val="00207761"/>
    <w:rsid w:val="002077EF"/>
    <w:rsid w:val="0021050A"/>
    <w:rsid w:val="0021056B"/>
    <w:rsid w:val="002107B1"/>
    <w:rsid w:val="002128FE"/>
    <w:rsid w:val="00212A81"/>
    <w:rsid w:val="00214E0E"/>
    <w:rsid w:val="00214F0C"/>
    <w:rsid w:val="002161D6"/>
    <w:rsid w:val="002162B2"/>
    <w:rsid w:val="00217656"/>
    <w:rsid w:val="00217EA1"/>
    <w:rsid w:val="00220246"/>
    <w:rsid w:val="0022092F"/>
    <w:rsid w:val="00220A7C"/>
    <w:rsid w:val="00220B4D"/>
    <w:rsid w:val="00220C7A"/>
    <w:rsid w:val="00220CA2"/>
    <w:rsid w:val="00220D38"/>
    <w:rsid w:val="002215A6"/>
    <w:rsid w:val="002215DB"/>
    <w:rsid w:val="00221765"/>
    <w:rsid w:val="002226D5"/>
    <w:rsid w:val="002233B5"/>
    <w:rsid w:val="002239EB"/>
    <w:rsid w:val="002242BC"/>
    <w:rsid w:val="002246D1"/>
    <w:rsid w:val="002247A4"/>
    <w:rsid w:val="0022483F"/>
    <w:rsid w:val="002249D8"/>
    <w:rsid w:val="00224B4D"/>
    <w:rsid w:val="00225749"/>
    <w:rsid w:val="002261E0"/>
    <w:rsid w:val="00226875"/>
    <w:rsid w:val="002268B9"/>
    <w:rsid w:val="002274C0"/>
    <w:rsid w:val="00227626"/>
    <w:rsid w:val="00227AB9"/>
    <w:rsid w:val="00233987"/>
    <w:rsid w:val="00234C35"/>
    <w:rsid w:val="00235393"/>
    <w:rsid w:val="002358F3"/>
    <w:rsid w:val="002374D8"/>
    <w:rsid w:val="00240C97"/>
    <w:rsid w:val="00240F3C"/>
    <w:rsid w:val="00242DE5"/>
    <w:rsid w:val="00243B41"/>
    <w:rsid w:val="0024400D"/>
    <w:rsid w:val="00244F06"/>
    <w:rsid w:val="00245FD6"/>
    <w:rsid w:val="00247770"/>
    <w:rsid w:val="00247B68"/>
    <w:rsid w:val="00250005"/>
    <w:rsid w:val="0025048A"/>
    <w:rsid w:val="00250D45"/>
    <w:rsid w:val="00251530"/>
    <w:rsid w:val="00251EA4"/>
    <w:rsid w:val="0025204C"/>
    <w:rsid w:val="002525EF"/>
    <w:rsid w:val="00252A82"/>
    <w:rsid w:val="00252C63"/>
    <w:rsid w:val="00253669"/>
    <w:rsid w:val="0025387B"/>
    <w:rsid w:val="00255259"/>
    <w:rsid w:val="00256B6E"/>
    <w:rsid w:val="002579F8"/>
    <w:rsid w:val="00257CE7"/>
    <w:rsid w:val="00257FF0"/>
    <w:rsid w:val="002604DA"/>
    <w:rsid w:val="00260EF7"/>
    <w:rsid w:val="0026189D"/>
    <w:rsid w:val="00261EFD"/>
    <w:rsid w:val="00262053"/>
    <w:rsid w:val="0026223B"/>
    <w:rsid w:val="00262377"/>
    <w:rsid w:val="002625C3"/>
    <w:rsid w:val="00263810"/>
    <w:rsid w:val="00263A42"/>
    <w:rsid w:val="00263BF1"/>
    <w:rsid w:val="00264555"/>
    <w:rsid w:val="0026482B"/>
    <w:rsid w:val="00264A48"/>
    <w:rsid w:val="00265334"/>
    <w:rsid w:val="0026557D"/>
    <w:rsid w:val="0026572A"/>
    <w:rsid w:val="00266421"/>
    <w:rsid w:val="00266C3E"/>
    <w:rsid w:val="00266DD4"/>
    <w:rsid w:val="00267108"/>
    <w:rsid w:val="0027045B"/>
    <w:rsid w:val="0027087F"/>
    <w:rsid w:val="00270A8B"/>
    <w:rsid w:val="00270FFE"/>
    <w:rsid w:val="00271780"/>
    <w:rsid w:val="00271C4E"/>
    <w:rsid w:val="002729D6"/>
    <w:rsid w:val="00272A04"/>
    <w:rsid w:val="00272BDE"/>
    <w:rsid w:val="00273CC8"/>
    <w:rsid w:val="00273CE6"/>
    <w:rsid w:val="00274A76"/>
    <w:rsid w:val="00274D42"/>
    <w:rsid w:val="00275252"/>
    <w:rsid w:val="00275301"/>
    <w:rsid w:val="00275EDD"/>
    <w:rsid w:val="0027681D"/>
    <w:rsid w:val="002773CD"/>
    <w:rsid w:val="00277DFB"/>
    <w:rsid w:val="00280310"/>
    <w:rsid w:val="002804AC"/>
    <w:rsid w:val="00280BD8"/>
    <w:rsid w:val="00281783"/>
    <w:rsid w:val="002831AD"/>
    <w:rsid w:val="00283D00"/>
    <w:rsid w:val="002843B1"/>
    <w:rsid w:val="00284582"/>
    <w:rsid w:val="002845B2"/>
    <w:rsid w:val="00285237"/>
    <w:rsid w:val="0028535F"/>
    <w:rsid w:val="00285C18"/>
    <w:rsid w:val="00286CC2"/>
    <w:rsid w:val="00287194"/>
    <w:rsid w:val="002903BD"/>
    <w:rsid w:val="00290585"/>
    <w:rsid w:val="002909B4"/>
    <w:rsid w:val="00290EBA"/>
    <w:rsid w:val="00291CA3"/>
    <w:rsid w:val="00291F97"/>
    <w:rsid w:val="002923BC"/>
    <w:rsid w:val="002931D8"/>
    <w:rsid w:val="00293A04"/>
    <w:rsid w:val="00294834"/>
    <w:rsid w:val="00295683"/>
    <w:rsid w:val="00296346"/>
    <w:rsid w:val="00296707"/>
    <w:rsid w:val="00296FFA"/>
    <w:rsid w:val="00297D6B"/>
    <w:rsid w:val="002A08F0"/>
    <w:rsid w:val="002A0F04"/>
    <w:rsid w:val="002A1823"/>
    <w:rsid w:val="002A260E"/>
    <w:rsid w:val="002A2CDB"/>
    <w:rsid w:val="002A389F"/>
    <w:rsid w:val="002A4221"/>
    <w:rsid w:val="002A4241"/>
    <w:rsid w:val="002A4454"/>
    <w:rsid w:val="002A4DA3"/>
    <w:rsid w:val="002A5377"/>
    <w:rsid w:val="002A6346"/>
    <w:rsid w:val="002A6DED"/>
    <w:rsid w:val="002B0534"/>
    <w:rsid w:val="002B0D8F"/>
    <w:rsid w:val="002B0F2B"/>
    <w:rsid w:val="002B13E0"/>
    <w:rsid w:val="002B2683"/>
    <w:rsid w:val="002B317F"/>
    <w:rsid w:val="002B4944"/>
    <w:rsid w:val="002B49B6"/>
    <w:rsid w:val="002B6153"/>
    <w:rsid w:val="002B6BBE"/>
    <w:rsid w:val="002B6E5E"/>
    <w:rsid w:val="002B75F4"/>
    <w:rsid w:val="002B76CA"/>
    <w:rsid w:val="002B7ABC"/>
    <w:rsid w:val="002B7EB7"/>
    <w:rsid w:val="002C10CF"/>
    <w:rsid w:val="002C1A9C"/>
    <w:rsid w:val="002C1AD1"/>
    <w:rsid w:val="002C2442"/>
    <w:rsid w:val="002C257A"/>
    <w:rsid w:val="002C284D"/>
    <w:rsid w:val="002C36F9"/>
    <w:rsid w:val="002C3F80"/>
    <w:rsid w:val="002C4BF0"/>
    <w:rsid w:val="002C50E5"/>
    <w:rsid w:val="002C5A82"/>
    <w:rsid w:val="002C6980"/>
    <w:rsid w:val="002C71AE"/>
    <w:rsid w:val="002D0544"/>
    <w:rsid w:val="002D05D2"/>
    <w:rsid w:val="002D0DD9"/>
    <w:rsid w:val="002D1AAE"/>
    <w:rsid w:val="002D1C9C"/>
    <w:rsid w:val="002D264D"/>
    <w:rsid w:val="002D2BD5"/>
    <w:rsid w:val="002D357E"/>
    <w:rsid w:val="002D36BB"/>
    <w:rsid w:val="002D3782"/>
    <w:rsid w:val="002D4156"/>
    <w:rsid w:val="002D6302"/>
    <w:rsid w:val="002D6B2D"/>
    <w:rsid w:val="002D6E29"/>
    <w:rsid w:val="002D70E2"/>
    <w:rsid w:val="002D7564"/>
    <w:rsid w:val="002D7A53"/>
    <w:rsid w:val="002D7B92"/>
    <w:rsid w:val="002D7D44"/>
    <w:rsid w:val="002E10B3"/>
    <w:rsid w:val="002E1594"/>
    <w:rsid w:val="002E21DB"/>
    <w:rsid w:val="002E2B17"/>
    <w:rsid w:val="002E2F39"/>
    <w:rsid w:val="002E3D33"/>
    <w:rsid w:val="002E5480"/>
    <w:rsid w:val="002E57A4"/>
    <w:rsid w:val="002E5ADF"/>
    <w:rsid w:val="002E6530"/>
    <w:rsid w:val="002E7C42"/>
    <w:rsid w:val="002F03E4"/>
    <w:rsid w:val="002F09ED"/>
    <w:rsid w:val="002F117C"/>
    <w:rsid w:val="002F12CB"/>
    <w:rsid w:val="002F1469"/>
    <w:rsid w:val="002F1F01"/>
    <w:rsid w:val="002F2BBA"/>
    <w:rsid w:val="002F30EE"/>
    <w:rsid w:val="002F3FF5"/>
    <w:rsid w:val="002F52F0"/>
    <w:rsid w:val="002F556D"/>
    <w:rsid w:val="002F5BC4"/>
    <w:rsid w:val="002F5D9E"/>
    <w:rsid w:val="002F65CE"/>
    <w:rsid w:val="002F699D"/>
    <w:rsid w:val="002F6BC1"/>
    <w:rsid w:val="002F6EBD"/>
    <w:rsid w:val="002F7762"/>
    <w:rsid w:val="002F785E"/>
    <w:rsid w:val="0030009D"/>
    <w:rsid w:val="00301130"/>
    <w:rsid w:val="00301176"/>
    <w:rsid w:val="00301D7B"/>
    <w:rsid w:val="00302879"/>
    <w:rsid w:val="00302F2F"/>
    <w:rsid w:val="00304AB4"/>
    <w:rsid w:val="00304ABA"/>
    <w:rsid w:val="003052A7"/>
    <w:rsid w:val="0030542A"/>
    <w:rsid w:val="00305B04"/>
    <w:rsid w:val="003061AB"/>
    <w:rsid w:val="00306663"/>
    <w:rsid w:val="003071F7"/>
    <w:rsid w:val="0031035B"/>
    <w:rsid w:val="00310D3E"/>
    <w:rsid w:val="00310D66"/>
    <w:rsid w:val="0031162D"/>
    <w:rsid w:val="003119AD"/>
    <w:rsid w:val="00311E05"/>
    <w:rsid w:val="00312199"/>
    <w:rsid w:val="00312D7C"/>
    <w:rsid w:val="00312F1A"/>
    <w:rsid w:val="003143DF"/>
    <w:rsid w:val="00314FA1"/>
    <w:rsid w:val="00315564"/>
    <w:rsid w:val="003160D6"/>
    <w:rsid w:val="0031676B"/>
    <w:rsid w:val="00316EF9"/>
    <w:rsid w:val="00317700"/>
    <w:rsid w:val="00317B92"/>
    <w:rsid w:val="00320372"/>
    <w:rsid w:val="00320786"/>
    <w:rsid w:val="003207F3"/>
    <w:rsid w:val="00320FBD"/>
    <w:rsid w:val="00321CE4"/>
    <w:rsid w:val="0032236B"/>
    <w:rsid w:val="003225C5"/>
    <w:rsid w:val="0032292F"/>
    <w:rsid w:val="00323416"/>
    <w:rsid w:val="00324358"/>
    <w:rsid w:val="00324396"/>
    <w:rsid w:val="00325F9C"/>
    <w:rsid w:val="003268DA"/>
    <w:rsid w:val="00326B75"/>
    <w:rsid w:val="00327245"/>
    <w:rsid w:val="00327618"/>
    <w:rsid w:val="0032793E"/>
    <w:rsid w:val="00330927"/>
    <w:rsid w:val="00331E91"/>
    <w:rsid w:val="00332187"/>
    <w:rsid w:val="003333DD"/>
    <w:rsid w:val="003335E4"/>
    <w:rsid w:val="00334336"/>
    <w:rsid w:val="003343F5"/>
    <w:rsid w:val="00335718"/>
    <w:rsid w:val="0033638C"/>
    <w:rsid w:val="00340D9D"/>
    <w:rsid w:val="00340ED3"/>
    <w:rsid w:val="00341488"/>
    <w:rsid w:val="00341828"/>
    <w:rsid w:val="003418BE"/>
    <w:rsid w:val="00341E40"/>
    <w:rsid w:val="0034278B"/>
    <w:rsid w:val="00342F6C"/>
    <w:rsid w:val="00342F99"/>
    <w:rsid w:val="00342FB4"/>
    <w:rsid w:val="00343A53"/>
    <w:rsid w:val="00343C1D"/>
    <w:rsid w:val="00344BBC"/>
    <w:rsid w:val="00345641"/>
    <w:rsid w:val="0034644D"/>
    <w:rsid w:val="00346ED7"/>
    <w:rsid w:val="00347194"/>
    <w:rsid w:val="00347217"/>
    <w:rsid w:val="00347437"/>
    <w:rsid w:val="00351580"/>
    <w:rsid w:val="003515F2"/>
    <w:rsid w:val="0035453A"/>
    <w:rsid w:val="00354AB3"/>
    <w:rsid w:val="00354BE4"/>
    <w:rsid w:val="00354F50"/>
    <w:rsid w:val="003570E5"/>
    <w:rsid w:val="003578B1"/>
    <w:rsid w:val="00357C50"/>
    <w:rsid w:val="00357D34"/>
    <w:rsid w:val="003603F5"/>
    <w:rsid w:val="00362315"/>
    <w:rsid w:val="00362835"/>
    <w:rsid w:val="00362AA0"/>
    <w:rsid w:val="00362D70"/>
    <w:rsid w:val="00362E89"/>
    <w:rsid w:val="00363FC8"/>
    <w:rsid w:val="003640A3"/>
    <w:rsid w:val="00365AAC"/>
    <w:rsid w:val="00366182"/>
    <w:rsid w:val="00366724"/>
    <w:rsid w:val="003673A7"/>
    <w:rsid w:val="00367847"/>
    <w:rsid w:val="003702EA"/>
    <w:rsid w:val="00370515"/>
    <w:rsid w:val="003709D8"/>
    <w:rsid w:val="00370B47"/>
    <w:rsid w:val="00370CE9"/>
    <w:rsid w:val="003712F1"/>
    <w:rsid w:val="00371503"/>
    <w:rsid w:val="003717EF"/>
    <w:rsid w:val="00372479"/>
    <w:rsid w:val="00372E92"/>
    <w:rsid w:val="00373141"/>
    <w:rsid w:val="00374BBB"/>
    <w:rsid w:val="00374C50"/>
    <w:rsid w:val="003750F3"/>
    <w:rsid w:val="003752EB"/>
    <w:rsid w:val="0037555D"/>
    <w:rsid w:val="00375954"/>
    <w:rsid w:val="003759C9"/>
    <w:rsid w:val="003765C4"/>
    <w:rsid w:val="00377322"/>
    <w:rsid w:val="003774A7"/>
    <w:rsid w:val="00377B14"/>
    <w:rsid w:val="0038007D"/>
    <w:rsid w:val="003804BD"/>
    <w:rsid w:val="003804D1"/>
    <w:rsid w:val="003807DC"/>
    <w:rsid w:val="003808A3"/>
    <w:rsid w:val="00380B3F"/>
    <w:rsid w:val="00381717"/>
    <w:rsid w:val="003835F4"/>
    <w:rsid w:val="00383D0D"/>
    <w:rsid w:val="00383EC3"/>
    <w:rsid w:val="0038409B"/>
    <w:rsid w:val="00384371"/>
    <w:rsid w:val="0038462E"/>
    <w:rsid w:val="003849B2"/>
    <w:rsid w:val="003853DF"/>
    <w:rsid w:val="00385533"/>
    <w:rsid w:val="00385960"/>
    <w:rsid w:val="0038678C"/>
    <w:rsid w:val="00387C0D"/>
    <w:rsid w:val="00387ED3"/>
    <w:rsid w:val="0039094F"/>
    <w:rsid w:val="003925E5"/>
    <w:rsid w:val="00392D7C"/>
    <w:rsid w:val="00393887"/>
    <w:rsid w:val="00393BA7"/>
    <w:rsid w:val="00394067"/>
    <w:rsid w:val="00394B1A"/>
    <w:rsid w:val="00396499"/>
    <w:rsid w:val="00396819"/>
    <w:rsid w:val="003976E3"/>
    <w:rsid w:val="00397F98"/>
    <w:rsid w:val="003A06F3"/>
    <w:rsid w:val="003A0D60"/>
    <w:rsid w:val="003A1268"/>
    <w:rsid w:val="003A1A31"/>
    <w:rsid w:val="003A2845"/>
    <w:rsid w:val="003A3607"/>
    <w:rsid w:val="003A3713"/>
    <w:rsid w:val="003A37F2"/>
    <w:rsid w:val="003A384E"/>
    <w:rsid w:val="003A39C9"/>
    <w:rsid w:val="003A3BA8"/>
    <w:rsid w:val="003A3C26"/>
    <w:rsid w:val="003A652B"/>
    <w:rsid w:val="003A6EAF"/>
    <w:rsid w:val="003A75CE"/>
    <w:rsid w:val="003B0654"/>
    <w:rsid w:val="003B13F2"/>
    <w:rsid w:val="003B1553"/>
    <w:rsid w:val="003B15BC"/>
    <w:rsid w:val="003B239C"/>
    <w:rsid w:val="003B26E7"/>
    <w:rsid w:val="003B2D7F"/>
    <w:rsid w:val="003B3A31"/>
    <w:rsid w:val="003B3A54"/>
    <w:rsid w:val="003B3C14"/>
    <w:rsid w:val="003B4176"/>
    <w:rsid w:val="003B4266"/>
    <w:rsid w:val="003B43A9"/>
    <w:rsid w:val="003B5759"/>
    <w:rsid w:val="003B5A62"/>
    <w:rsid w:val="003B61C4"/>
    <w:rsid w:val="003B65B2"/>
    <w:rsid w:val="003B68A7"/>
    <w:rsid w:val="003B6CAC"/>
    <w:rsid w:val="003B78C0"/>
    <w:rsid w:val="003B78C1"/>
    <w:rsid w:val="003B7F38"/>
    <w:rsid w:val="003C06AF"/>
    <w:rsid w:val="003C0974"/>
    <w:rsid w:val="003C12AA"/>
    <w:rsid w:val="003C2257"/>
    <w:rsid w:val="003C2A44"/>
    <w:rsid w:val="003C2AE1"/>
    <w:rsid w:val="003C2ECB"/>
    <w:rsid w:val="003C3056"/>
    <w:rsid w:val="003C31F9"/>
    <w:rsid w:val="003C425D"/>
    <w:rsid w:val="003C4323"/>
    <w:rsid w:val="003C47C9"/>
    <w:rsid w:val="003C5776"/>
    <w:rsid w:val="003C57F6"/>
    <w:rsid w:val="003C5CF4"/>
    <w:rsid w:val="003C6CC2"/>
    <w:rsid w:val="003C754E"/>
    <w:rsid w:val="003D1055"/>
    <w:rsid w:val="003D13CF"/>
    <w:rsid w:val="003D1812"/>
    <w:rsid w:val="003D2059"/>
    <w:rsid w:val="003D455B"/>
    <w:rsid w:val="003D4823"/>
    <w:rsid w:val="003D5412"/>
    <w:rsid w:val="003D68A1"/>
    <w:rsid w:val="003D6F58"/>
    <w:rsid w:val="003D7506"/>
    <w:rsid w:val="003E092D"/>
    <w:rsid w:val="003E09AA"/>
    <w:rsid w:val="003E0A39"/>
    <w:rsid w:val="003E1856"/>
    <w:rsid w:val="003E1C7F"/>
    <w:rsid w:val="003E1C8F"/>
    <w:rsid w:val="003E2742"/>
    <w:rsid w:val="003E2989"/>
    <w:rsid w:val="003E2A00"/>
    <w:rsid w:val="003E2E66"/>
    <w:rsid w:val="003E332C"/>
    <w:rsid w:val="003E3760"/>
    <w:rsid w:val="003E40D0"/>
    <w:rsid w:val="003E4860"/>
    <w:rsid w:val="003E51E3"/>
    <w:rsid w:val="003E5E3C"/>
    <w:rsid w:val="003E6A05"/>
    <w:rsid w:val="003E6B8D"/>
    <w:rsid w:val="003E7203"/>
    <w:rsid w:val="003E755D"/>
    <w:rsid w:val="003E7F73"/>
    <w:rsid w:val="003F02BC"/>
    <w:rsid w:val="003F03A9"/>
    <w:rsid w:val="003F132A"/>
    <w:rsid w:val="003F1B9D"/>
    <w:rsid w:val="003F3336"/>
    <w:rsid w:val="003F3B4C"/>
    <w:rsid w:val="003F47DC"/>
    <w:rsid w:val="003F4E5E"/>
    <w:rsid w:val="003F55FB"/>
    <w:rsid w:val="003F5C8E"/>
    <w:rsid w:val="003F6F07"/>
    <w:rsid w:val="003F70A5"/>
    <w:rsid w:val="0040068C"/>
    <w:rsid w:val="004012D5"/>
    <w:rsid w:val="00401A47"/>
    <w:rsid w:val="00401CF5"/>
    <w:rsid w:val="00402015"/>
    <w:rsid w:val="0040203D"/>
    <w:rsid w:val="00402C86"/>
    <w:rsid w:val="004036BE"/>
    <w:rsid w:val="00403C28"/>
    <w:rsid w:val="00405313"/>
    <w:rsid w:val="00406849"/>
    <w:rsid w:val="00406C98"/>
    <w:rsid w:val="00410522"/>
    <w:rsid w:val="00410C36"/>
    <w:rsid w:val="00411089"/>
    <w:rsid w:val="004114A8"/>
    <w:rsid w:val="00411D83"/>
    <w:rsid w:val="00412D7E"/>
    <w:rsid w:val="00412D81"/>
    <w:rsid w:val="00412E23"/>
    <w:rsid w:val="00412FE7"/>
    <w:rsid w:val="004134B8"/>
    <w:rsid w:val="0041360D"/>
    <w:rsid w:val="00413806"/>
    <w:rsid w:val="00413926"/>
    <w:rsid w:val="004147BB"/>
    <w:rsid w:val="004152DB"/>
    <w:rsid w:val="0041534E"/>
    <w:rsid w:val="00415389"/>
    <w:rsid w:val="004159FD"/>
    <w:rsid w:val="00416CA2"/>
    <w:rsid w:val="00416EA8"/>
    <w:rsid w:val="004170D7"/>
    <w:rsid w:val="00417738"/>
    <w:rsid w:val="0041780B"/>
    <w:rsid w:val="004221E0"/>
    <w:rsid w:val="00422529"/>
    <w:rsid w:val="004229AD"/>
    <w:rsid w:val="004233EA"/>
    <w:rsid w:val="00423558"/>
    <w:rsid w:val="00423BA1"/>
    <w:rsid w:val="00424779"/>
    <w:rsid w:val="00424A98"/>
    <w:rsid w:val="00425860"/>
    <w:rsid w:val="0042636F"/>
    <w:rsid w:val="004269FC"/>
    <w:rsid w:val="0042718F"/>
    <w:rsid w:val="004273FA"/>
    <w:rsid w:val="004278F1"/>
    <w:rsid w:val="00427FEC"/>
    <w:rsid w:val="00430BB2"/>
    <w:rsid w:val="00430F85"/>
    <w:rsid w:val="004314D8"/>
    <w:rsid w:val="00431B5B"/>
    <w:rsid w:val="00432434"/>
    <w:rsid w:val="004331FF"/>
    <w:rsid w:val="0043336B"/>
    <w:rsid w:val="00433BD5"/>
    <w:rsid w:val="00433DE5"/>
    <w:rsid w:val="00433DED"/>
    <w:rsid w:val="00433F83"/>
    <w:rsid w:val="00433FDB"/>
    <w:rsid w:val="004342CD"/>
    <w:rsid w:val="00434385"/>
    <w:rsid w:val="00434BE8"/>
    <w:rsid w:val="00435194"/>
    <w:rsid w:val="00435B6F"/>
    <w:rsid w:val="00435C02"/>
    <w:rsid w:val="00436894"/>
    <w:rsid w:val="00436B20"/>
    <w:rsid w:val="00436BC9"/>
    <w:rsid w:val="00437309"/>
    <w:rsid w:val="0043761C"/>
    <w:rsid w:val="00440621"/>
    <w:rsid w:val="00441B41"/>
    <w:rsid w:val="00442432"/>
    <w:rsid w:val="00442606"/>
    <w:rsid w:val="00443DA6"/>
    <w:rsid w:val="0044469F"/>
    <w:rsid w:val="00444DDC"/>
    <w:rsid w:val="00444F3F"/>
    <w:rsid w:val="00445F5B"/>
    <w:rsid w:val="004460FA"/>
    <w:rsid w:val="00446302"/>
    <w:rsid w:val="0044790D"/>
    <w:rsid w:val="00447986"/>
    <w:rsid w:val="00447F17"/>
    <w:rsid w:val="004504D6"/>
    <w:rsid w:val="0045063D"/>
    <w:rsid w:val="00450682"/>
    <w:rsid w:val="004509E3"/>
    <w:rsid w:val="00451543"/>
    <w:rsid w:val="00451AE2"/>
    <w:rsid w:val="00451EAA"/>
    <w:rsid w:val="00452C0B"/>
    <w:rsid w:val="00452D29"/>
    <w:rsid w:val="00453DE7"/>
    <w:rsid w:val="004541EB"/>
    <w:rsid w:val="004545DC"/>
    <w:rsid w:val="0045511C"/>
    <w:rsid w:val="00455812"/>
    <w:rsid w:val="00456625"/>
    <w:rsid w:val="00456644"/>
    <w:rsid w:val="004573CE"/>
    <w:rsid w:val="00457EA9"/>
    <w:rsid w:val="0046066C"/>
    <w:rsid w:val="00461379"/>
    <w:rsid w:val="0046139B"/>
    <w:rsid w:val="004613A6"/>
    <w:rsid w:val="00461670"/>
    <w:rsid w:val="00462D68"/>
    <w:rsid w:val="00463F8F"/>
    <w:rsid w:val="0046675E"/>
    <w:rsid w:val="004667BF"/>
    <w:rsid w:val="0047198C"/>
    <w:rsid w:val="00472B3B"/>
    <w:rsid w:val="00474211"/>
    <w:rsid w:val="004744E5"/>
    <w:rsid w:val="00475A40"/>
    <w:rsid w:val="00475E4E"/>
    <w:rsid w:val="00476167"/>
    <w:rsid w:val="00476F4F"/>
    <w:rsid w:val="00477B38"/>
    <w:rsid w:val="00477C34"/>
    <w:rsid w:val="004802A2"/>
    <w:rsid w:val="00480A72"/>
    <w:rsid w:val="00480AE9"/>
    <w:rsid w:val="00480E60"/>
    <w:rsid w:val="00481872"/>
    <w:rsid w:val="0048187B"/>
    <w:rsid w:val="00481FE0"/>
    <w:rsid w:val="00483686"/>
    <w:rsid w:val="00483AE5"/>
    <w:rsid w:val="00483D4C"/>
    <w:rsid w:val="00484491"/>
    <w:rsid w:val="0048520C"/>
    <w:rsid w:val="00485766"/>
    <w:rsid w:val="00485BF7"/>
    <w:rsid w:val="00486664"/>
    <w:rsid w:val="00486DF1"/>
    <w:rsid w:val="00487B5F"/>
    <w:rsid w:val="004903AF"/>
    <w:rsid w:val="0049088C"/>
    <w:rsid w:val="00490F0D"/>
    <w:rsid w:val="00491031"/>
    <w:rsid w:val="00492CC5"/>
    <w:rsid w:val="004931CD"/>
    <w:rsid w:val="00493751"/>
    <w:rsid w:val="004954EA"/>
    <w:rsid w:val="00495835"/>
    <w:rsid w:val="00495B81"/>
    <w:rsid w:val="00496F80"/>
    <w:rsid w:val="004A056A"/>
    <w:rsid w:val="004A0665"/>
    <w:rsid w:val="004A0A64"/>
    <w:rsid w:val="004A1098"/>
    <w:rsid w:val="004A14CD"/>
    <w:rsid w:val="004A3B46"/>
    <w:rsid w:val="004A4083"/>
    <w:rsid w:val="004A4ACA"/>
    <w:rsid w:val="004A4C97"/>
    <w:rsid w:val="004A6459"/>
    <w:rsid w:val="004A6B08"/>
    <w:rsid w:val="004A6BB8"/>
    <w:rsid w:val="004A6CEC"/>
    <w:rsid w:val="004B0376"/>
    <w:rsid w:val="004B1919"/>
    <w:rsid w:val="004B1DEF"/>
    <w:rsid w:val="004B1E1C"/>
    <w:rsid w:val="004B2033"/>
    <w:rsid w:val="004B2626"/>
    <w:rsid w:val="004B27B3"/>
    <w:rsid w:val="004B7AF0"/>
    <w:rsid w:val="004C073C"/>
    <w:rsid w:val="004C0A71"/>
    <w:rsid w:val="004C0D59"/>
    <w:rsid w:val="004C160D"/>
    <w:rsid w:val="004C1E63"/>
    <w:rsid w:val="004C1FC0"/>
    <w:rsid w:val="004C311B"/>
    <w:rsid w:val="004C3472"/>
    <w:rsid w:val="004C3E71"/>
    <w:rsid w:val="004C463C"/>
    <w:rsid w:val="004C48AB"/>
    <w:rsid w:val="004C49A6"/>
    <w:rsid w:val="004C4FD3"/>
    <w:rsid w:val="004C6EFF"/>
    <w:rsid w:val="004C6F62"/>
    <w:rsid w:val="004C739D"/>
    <w:rsid w:val="004D0865"/>
    <w:rsid w:val="004D0EFA"/>
    <w:rsid w:val="004D1F27"/>
    <w:rsid w:val="004D2201"/>
    <w:rsid w:val="004D27EA"/>
    <w:rsid w:val="004D2BF7"/>
    <w:rsid w:val="004D3054"/>
    <w:rsid w:val="004D3310"/>
    <w:rsid w:val="004D341F"/>
    <w:rsid w:val="004D3971"/>
    <w:rsid w:val="004D4766"/>
    <w:rsid w:val="004D5346"/>
    <w:rsid w:val="004D5BEB"/>
    <w:rsid w:val="004D6872"/>
    <w:rsid w:val="004D6899"/>
    <w:rsid w:val="004D7B69"/>
    <w:rsid w:val="004E00AA"/>
    <w:rsid w:val="004E0518"/>
    <w:rsid w:val="004E2349"/>
    <w:rsid w:val="004E2AFA"/>
    <w:rsid w:val="004E40D2"/>
    <w:rsid w:val="004E4603"/>
    <w:rsid w:val="004E500B"/>
    <w:rsid w:val="004E5468"/>
    <w:rsid w:val="004E57C6"/>
    <w:rsid w:val="004E647B"/>
    <w:rsid w:val="004E765A"/>
    <w:rsid w:val="004E77A5"/>
    <w:rsid w:val="004E7F22"/>
    <w:rsid w:val="004F03FB"/>
    <w:rsid w:val="004F053A"/>
    <w:rsid w:val="004F0A3C"/>
    <w:rsid w:val="004F0FA2"/>
    <w:rsid w:val="004F171D"/>
    <w:rsid w:val="004F203A"/>
    <w:rsid w:val="004F20AE"/>
    <w:rsid w:val="004F2E6A"/>
    <w:rsid w:val="004F302A"/>
    <w:rsid w:val="004F3A45"/>
    <w:rsid w:val="004F3C0D"/>
    <w:rsid w:val="004F3C9D"/>
    <w:rsid w:val="004F4C4E"/>
    <w:rsid w:val="004F51E3"/>
    <w:rsid w:val="004F5EA7"/>
    <w:rsid w:val="00500283"/>
    <w:rsid w:val="005005FB"/>
    <w:rsid w:val="00500AF7"/>
    <w:rsid w:val="00501C3B"/>
    <w:rsid w:val="00501E6B"/>
    <w:rsid w:val="00502B41"/>
    <w:rsid w:val="005037B3"/>
    <w:rsid w:val="00503EE1"/>
    <w:rsid w:val="00503F07"/>
    <w:rsid w:val="0050453E"/>
    <w:rsid w:val="005046A5"/>
    <w:rsid w:val="00504E72"/>
    <w:rsid w:val="005052C2"/>
    <w:rsid w:val="0050535C"/>
    <w:rsid w:val="00506FE2"/>
    <w:rsid w:val="00510211"/>
    <w:rsid w:val="005104AF"/>
    <w:rsid w:val="0051144B"/>
    <w:rsid w:val="0051154A"/>
    <w:rsid w:val="00511930"/>
    <w:rsid w:val="0051218B"/>
    <w:rsid w:val="00512659"/>
    <w:rsid w:val="00513844"/>
    <w:rsid w:val="00514133"/>
    <w:rsid w:val="00514774"/>
    <w:rsid w:val="0051498A"/>
    <w:rsid w:val="00515467"/>
    <w:rsid w:val="005166D1"/>
    <w:rsid w:val="00517189"/>
    <w:rsid w:val="0051718E"/>
    <w:rsid w:val="00517266"/>
    <w:rsid w:val="00517584"/>
    <w:rsid w:val="00517E0A"/>
    <w:rsid w:val="0052108C"/>
    <w:rsid w:val="005217FA"/>
    <w:rsid w:val="005219B8"/>
    <w:rsid w:val="00521A87"/>
    <w:rsid w:val="00522B0D"/>
    <w:rsid w:val="00522ED3"/>
    <w:rsid w:val="00523176"/>
    <w:rsid w:val="00523D48"/>
    <w:rsid w:val="005243F1"/>
    <w:rsid w:val="00524C8D"/>
    <w:rsid w:val="00524DCA"/>
    <w:rsid w:val="00525C2B"/>
    <w:rsid w:val="00525E64"/>
    <w:rsid w:val="00526B20"/>
    <w:rsid w:val="00527843"/>
    <w:rsid w:val="00527909"/>
    <w:rsid w:val="00527B1B"/>
    <w:rsid w:val="00531E6A"/>
    <w:rsid w:val="00532578"/>
    <w:rsid w:val="005327BC"/>
    <w:rsid w:val="00532BA0"/>
    <w:rsid w:val="00532CFC"/>
    <w:rsid w:val="00534811"/>
    <w:rsid w:val="00534C42"/>
    <w:rsid w:val="00535392"/>
    <w:rsid w:val="005353C1"/>
    <w:rsid w:val="005356BB"/>
    <w:rsid w:val="00536A44"/>
    <w:rsid w:val="005378E3"/>
    <w:rsid w:val="00537937"/>
    <w:rsid w:val="00537ECE"/>
    <w:rsid w:val="00537F54"/>
    <w:rsid w:val="00540259"/>
    <w:rsid w:val="005403B5"/>
    <w:rsid w:val="00540DB1"/>
    <w:rsid w:val="00540E9D"/>
    <w:rsid w:val="00541610"/>
    <w:rsid w:val="0054190F"/>
    <w:rsid w:val="00541DE3"/>
    <w:rsid w:val="005421BC"/>
    <w:rsid w:val="00542DE0"/>
    <w:rsid w:val="005439F0"/>
    <w:rsid w:val="00543FA0"/>
    <w:rsid w:val="00545DCF"/>
    <w:rsid w:val="00546333"/>
    <w:rsid w:val="00546F61"/>
    <w:rsid w:val="00546FD1"/>
    <w:rsid w:val="0055063F"/>
    <w:rsid w:val="005509DB"/>
    <w:rsid w:val="00551263"/>
    <w:rsid w:val="00552717"/>
    <w:rsid w:val="00552C76"/>
    <w:rsid w:val="005531BA"/>
    <w:rsid w:val="00554193"/>
    <w:rsid w:val="0055614F"/>
    <w:rsid w:val="00556C66"/>
    <w:rsid w:val="00556DA1"/>
    <w:rsid w:val="00557093"/>
    <w:rsid w:val="00557686"/>
    <w:rsid w:val="00557A2C"/>
    <w:rsid w:val="00560770"/>
    <w:rsid w:val="0056088A"/>
    <w:rsid w:val="00560E48"/>
    <w:rsid w:val="0056149A"/>
    <w:rsid w:val="005616EC"/>
    <w:rsid w:val="00561B08"/>
    <w:rsid w:val="00561F8C"/>
    <w:rsid w:val="00562D29"/>
    <w:rsid w:val="0056309E"/>
    <w:rsid w:val="0056332E"/>
    <w:rsid w:val="00563ADF"/>
    <w:rsid w:val="00563E9E"/>
    <w:rsid w:val="00565570"/>
    <w:rsid w:val="005668FC"/>
    <w:rsid w:val="0056793B"/>
    <w:rsid w:val="00567953"/>
    <w:rsid w:val="00567DE6"/>
    <w:rsid w:val="00567F2D"/>
    <w:rsid w:val="0057030E"/>
    <w:rsid w:val="00571383"/>
    <w:rsid w:val="00571ED8"/>
    <w:rsid w:val="00572D57"/>
    <w:rsid w:val="005734CA"/>
    <w:rsid w:val="00574097"/>
    <w:rsid w:val="005742FE"/>
    <w:rsid w:val="00575447"/>
    <w:rsid w:val="00575A53"/>
    <w:rsid w:val="00575B06"/>
    <w:rsid w:val="005760D3"/>
    <w:rsid w:val="00576E5A"/>
    <w:rsid w:val="005772C0"/>
    <w:rsid w:val="005777FA"/>
    <w:rsid w:val="00577BB1"/>
    <w:rsid w:val="00577F73"/>
    <w:rsid w:val="005801D5"/>
    <w:rsid w:val="00581172"/>
    <w:rsid w:val="005816C6"/>
    <w:rsid w:val="00581905"/>
    <w:rsid w:val="00582612"/>
    <w:rsid w:val="00582A74"/>
    <w:rsid w:val="00583092"/>
    <w:rsid w:val="005838E1"/>
    <w:rsid w:val="00583B3B"/>
    <w:rsid w:val="0058404F"/>
    <w:rsid w:val="005845E1"/>
    <w:rsid w:val="00584D3E"/>
    <w:rsid w:val="005852BD"/>
    <w:rsid w:val="00585D93"/>
    <w:rsid w:val="0058628D"/>
    <w:rsid w:val="0058642B"/>
    <w:rsid w:val="005867BF"/>
    <w:rsid w:val="00586827"/>
    <w:rsid w:val="00586A11"/>
    <w:rsid w:val="005871A9"/>
    <w:rsid w:val="005873D7"/>
    <w:rsid w:val="005875C8"/>
    <w:rsid w:val="00587A76"/>
    <w:rsid w:val="00587BAC"/>
    <w:rsid w:val="00590201"/>
    <w:rsid w:val="0059194F"/>
    <w:rsid w:val="00591A2A"/>
    <w:rsid w:val="00591A36"/>
    <w:rsid w:val="00591EFF"/>
    <w:rsid w:val="00592180"/>
    <w:rsid w:val="005928B5"/>
    <w:rsid w:val="005929CA"/>
    <w:rsid w:val="00592C3A"/>
    <w:rsid w:val="0059334A"/>
    <w:rsid w:val="00594FC9"/>
    <w:rsid w:val="005950F8"/>
    <w:rsid w:val="0059566C"/>
    <w:rsid w:val="005956E0"/>
    <w:rsid w:val="00595909"/>
    <w:rsid w:val="00596450"/>
    <w:rsid w:val="00596ACC"/>
    <w:rsid w:val="00596DB5"/>
    <w:rsid w:val="00597222"/>
    <w:rsid w:val="005977B6"/>
    <w:rsid w:val="005A0609"/>
    <w:rsid w:val="005A0883"/>
    <w:rsid w:val="005A14E6"/>
    <w:rsid w:val="005A4885"/>
    <w:rsid w:val="005A49A6"/>
    <w:rsid w:val="005A4B4F"/>
    <w:rsid w:val="005A4C0B"/>
    <w:rsid w:val="005A4D5C"/>
    <w:rsid w:val="005A5C19"/>
    <w:rsid w:val="005A5CE2"/>
    <w:rsid w:val="005B0027"/>
    <w:rsid w:val="005B0358"/>
    <w:rsid w:val="005B0E44"/>
    <w:rsid w:val="005B16FD"/>
    <w:rsid w:val="005B179E"/>
    <w:rsid w:val="005B1952"/>
    <w:rsid w:val="005B271D"/>
    <w:rsid w:val="005B2725"/>
    <w:rsid w:val="005B2CB7"/>
    <w:rsid w:val="005B2D5A"/>
    <w:rsid w:val="005B3691"/>
    <w:rsid w:val="005B5292"/>
    <w:rsid w:val="005B55D0"/>
    <w:rsid w:val="005B6C17"/>
    <w:rsid w:val="005B7E52"/>
    <w:rsid w:val="005C0294"/>
    <w:rsid w:val="005C199C"/>
    <w:rsid w:val="005C1BC2"/>
    <w:rsid w:val="005C2905"/>
    <w:rsid w:val="005C2E6B"/>
    <w:rsid w:val="005C35DE"/>
    <w:rsid w:val="005C3837"/>
    <w:rsid w:val="005C4A7A"/>
    <w:rsid w:val="005C4B18"/>
    <w:rsid w:val="005C4B40"/>
    <w:rsid w:val="005C5AA8"/>
    <w:rsid w:val="005C633B"/>
    <w:rsid w:val="005D0C64"/>
    <w:rsid w:val="005D0F45"/>
    <w:rsid w:val="005D1E62"/>
    <w:rsid w:val="005D2B9B"/>
    <w:rsid w:val="005D2DCA"/>
    <w:rsid w:val="005D332A"/>
    <w:rsid w:val="005D3A04"/>
    <w:rsid w:val="005D3B5D"/>
    <w:rsid w:val="005D3CB0"/>
    <w:rsid w:val="005D446B"/>
    <w:rsid w:val="005D47B3"/>
    <w:rsid w:val="005D5005"/>
    <w:rsid w:val="005D5267"/>
    <w:rsid w:val="005D5362"/>
    <w:rsid w:val="005D684A"/>
    <w:rsid w:val="005D7F64"/>
    <w:rsid w:val="005D7FC1"/>
    <w:rsid w:val="005E118B"/>
    <w:rsid w:val="005E1993"/>
    <w:rsid w:val="005E222B"/>
    <w:rsid w:val="005E2DED"/>
    <w:rsid w:val="005E3EAA"/>
    <w:rsid w:val="005E4D4E"/>
    <w:rsid w:val="005E5785"/>
    <w:rsid w:val="005E73BE"/>
    <w:rsid w:val="005E761E"/>
    <w:rsid w:val="005E7D22"/>
    <w:rsid w:val="005F08B9"/>
    <w:rsid w:val="005F150D"/>
    <w:rsid w:val="005F15D6"/>
    <w:rsid w:val="005F1BDF"/>
    <w:rsid w:val="005F21EA"/>
    <w:rsid w:val="005F257E"/>
    <w:rsid w:val="005F2939"/>
    <w:rsid w:val="005F38EA"/>
    <w:rsid w:val="005F5147"/>
    <w:rsid w:val="00600311"/>
    <w:rsid w:val="006007C5"/>
    <w:rsid w:val="00600E5B"/>
    <w:rsid w:val="00601032"/>
    <w:rsid w:val="00601926"/>
    <w:rsid w:val="00601B52"/>
    <w:rsid w:val="00601E70"/>
    <w:rsid w:val="006022F8"/>
    <w:rsid w:val="0060287F"/>
    <w:rsid w:val="0060298D"/>
    <w:rsid w:val="00602B2E"/>
    <w:rsid w:val="006036DE"/>
    <w:rsid w:val="00603F04"/>
    <w:rsid w:val="0060473A"/>
    <w:rsid w:val="00604960"/>
    <w:rsid w:val="00604AF2"/>
    <w:rsid w:val="00605AB1"/>
    <w:rsid w:val="0060613D"/>
    <w:rsid w:val="006062FE"/>
    <w:rsid w:val="0060660E"/>
    <w:rsid w:val="0060664C"/>
    <w:rsid w:val="00606F28"/>
    <w:rsid w:val="00607A50"/>
    <w:rsid w:val="00607B43"/>
    <w:rsid w:val="00610FD3"/>
    <w:rsid w:val="006113A9"/>
    <w:rsid w:val="00611420"/>
    <w:rsid w:val="00611927"/>
    <w:rsid w:val="00611F6B"/>
    <w:rsid w:val="00612479"/>
    <w:rsid w:val="006130CF"/>
    <w:rsid w:val="0061326C"/>
    <w:rsid w:val="00614A13"/>
    <w:rsid w:val="006164B3"/>
    <w:rsid w:val="00617337"/>
    <w:rsid w:val="006177B1"/>
    <w:rsid w:val="00617EB7"/>
    <w:rsid w:val="0062014C"/>
    <w:rsid w:val="00620502"/>
    <w:rsid w:val="0062059F"/>
    <w:rsid w:val="0062124D"/>
    <w:rsid w:val="006218F2"/>
    <w:rsid w:val="00621995"/>
    <w:rsid w:val="00621A88"/>
    <w:rsid w:val="006225AE"/>
    <w:rsid w:val="0062318A"/>
    <w:rsid w:val="006235E6"/>
    <w:rsid w:val="0062391B"/>
    <w:rsid w:val="0062472A"/>
    <w:rsid w:val="00624918"/>
    <w:rsid w:val="00624D12"/>
    <w:rsid w:val="006252C6"/>
    <w:rsid w:val="0062587E"/>
    <w:rsid w:val="006261A6"/>
    <w:rsid w:val="00627615"/>
    <w:rsid w:val="0063071A"/>
    <w:rsid w:val="00630AC0"/>
    <w:rsid w:val="00631C65"/>
    <w:rsid w:val="00632809"/>
    <w:rsid w:val="00632D69"/>
    <w:rsid w:val="0063428E"/>
    <w:rsid w:val="00634A78"/>
    <w:rsid w:val="00634FD4"/>
    <w:rsid w:val="006362A8"/>
    <w:rsid w:val="00637220"/>
    <w:rsid w:val="006374B3"/>
    <w:rsid w:val="00640A3F"/>
    <w:rsid w:val="00640B4A"/>
    <w:rsid w:val="00641D1B"/>
    <w:rsid w:val="00642CDF"/>
    <w:rsid w:val="00642E6F"/>
    <w:rsid w:val="006439B2"/>
    <w:rsid w:val="00643EC9"/>
    <w:rsid w:val="0064457B"/>
    <w:rsid w:val="006448D1"/>
    <w:rsid w:val="006450E3"/>
    <w:rsid w:val="00645240"/>
    <w:rsid w:val="006455EF"/>
    <w:rsid w:val="00645F93"/>
    <w:rsid w:val="00646232"/>
    <w:rsid w:val="00646C77"/>
    <w:rsid w:val="00647040"/>
    <w:rsid w:val="00647D1C"/>
    <w:rsid w:val="00647D66"/>
    <w:rsid w:val="00647E6B"/>
    <w:rsid w:val="00647EA7"/>
    <w:rsid w:val="006502E5"/>
    <w:rsid w:val="00651715"/>
    <w:rsid w:val="00652490"/>
    <w:rsid w:val="00652914"/>
    <w:rsid w:val="00652C8C"/>
    <w:rsid w:val="006530BF"/>
    <w:rsid w:val="0065325C"/>
    <w:rsid w:val="006538E6"/>
    <w:rsid w:val="00654026"/>
    <w:rsid w:val="00654464"/>
    <w:rsid w:val="006559AB"/>
    <w:rsid w:val="00655E1E"/>
    <w:rsid w:val="006560B6"/>
    <w:rsid w:val="00656743"/>
    <w:rsid w:val="006568D2"/>
    <w:rsid w:val="00656EC2"/>
    <w:rsid w:val="006600EE"/>
    <w:rsid w:val="0066021A"/>
    <w:rsid w:val="00660412"/>
    <w:rsid w:val="00660419"/>
    <w:rsid w:val="0066044D"/>
    <w:rsid w:val="00660828"/>
    <w:rsid w:val="00660E1A"/>
    <w:rsid w:val="00661739"/>
    <w:rsid w:val="006617AC"/>
    <w:rsid w:val="006622B7"/>
    <w:rsid w:val="00662421"/>
    <w:rsid w:val="00662C60"/>
    <w:rsid w:val="00663498"/>
    <w:rsid w:val="00663896"/>
    <w:rsid w:val="00664CDE"/>
    <w:rsid w:val="00665254"/>
    <w:rsid w:val="006658B4"/>
    <w:rsid w:val="00665F6E"/>
    <w:rsid w:val="00666178"/>
    <w:rsid w:val="006662CD"/>
    <w:rsid w:val="00666DD9"/>
    <w:rsid w:val="0066726E"/>
    <w:rsid w:val="00667CAA"/>
    <w:rsid w:val="00667DCC"/>
    <w:rsid w:val="00667F6C"/>
    <w:rsid w:val="006706E4"/>
    <w:rsid w:val="00670A66"/>
    <w:rsid w:val="0067114D"/>
    <w:rsid w:val="00671DE6"/>
    <w:rsid w:val="0067279E"/>
    <w:rsid w:val="00672D06"/>
    <w:rsid w:val="00673DE4"/>
    <w:rsid w:val="00674C09"/>
    <w:rsid w:val="0067709B"/>
    <w:rsid w:val="006772F1"/>
    <w:rsid w:val="00677CC4"/>
    <w:rsid w:val="00680F17"/>
    <w:rsid w:val="00681493"/>
    <w:rsid w:val="006815FA"/>
    <w:rsid w:val="0068235F"/>
    <w:rsid w:val="006823BB"/>
    <w:rsid w:val="00683CE6"/>
    <w:rsid w:val="00683D9A"/>
    <w:rsid w:val="006847CD"/>
    <w:rsid w:val="00684823"/>
    <w:rsid w:val="00684AFD"/>
    <w:rsid w:val="00684CAC"/>
    <w:rsid w:val="00685B65"/>
    <w:rsid w:val="006867F9"/>
    <w:rsid w:val="00686F2F"/>
    <w:rsid w:val="0068704B"/>
    <w:rsid w:val="006872C9"/>
    <w:rsid w:val="006901C3"/>
    <w:rsid w:val="00690684"/>
    <w:rsid w:val="00690FBC"/>
    <w:rsid w:val="00692663"/>
    <w:rsid w:val="0069371E"/>
    <w:rsid w:val="00693B91"/>
    <w:rsid w:val="00693E3C"/>
    <w:rsid w:val="006951C9"/>
    <w:rsid w:val="00695313"/>
    <w:rsid w:val="00695690"/>
    <w:rsid w:val="00696E3B"/>
    <w:rsid w:val="006A0244"/>
    <w:rsid w:val="006A03AB"/>
    <w:rsid w:val="006A1406"/>
    <w:rsid w:val="006A1A44"/>
    <w:rsid w:val="006A1CA3"/>
    <w:rsid w:val="006A2294"/>
    <w:rsid w:val="006A31A5"/>
    <w:rsid w:val="006A4231"/>
    <w:rsid w:val="006A6030"/>
    <w:rsid w:val="006A6FA8"/>
    <w:rsid w:val="006A78D5"/>
    <w:rsid w:val="006A7CC4"/>
    <w:rsid w:val="006A7D54"/>
    <w:rsid w:val="006B271D"/>
    <w:rsid w:val="006B2906"/>
    <w:rsid w:val="006B3444"/>
    <w:rsid w:val="006B3F43"/>
    <w:rsid w:val="006B4036"/>
    <w:rsid w:val="006B4241"/>
    <w:rsid w:val="006B4588"/>
    <w:rsid w:val="006B486D"/>
    <w:rsid w:val="006B4913"/>
    <w:rsid w:val="006B6786"/>
    <w:rsid w:val="006B6EB4"/>
    <w:rsid w:val="006B723E"/>
    <w:rsid w:val="006B74BD"/>
    <w:rsid w:val="006B7DDF"/>
    <w:rsid w:val="006C010B"/>
    <w:rsid w:val="006C020C"/>
    <w:rsid w:val="006C04C9"/>
    <w:rsid w:val="006C0635"/>
    <w:rsid w:val="006C1D56"/>
    <w:rsid w:val="006C2A60"/>
    <w:rsid w:val="006C2CFD"/>
    <w:rsid w:val="006C2FF2"/>
    <w:rsid w:val="006C36E3"/>
    <w:rsid w:val="006C439B"/>
    <w:rsid w:val="006C5114"/>
    <w:rsid w:val="006C5277"/>
    <w:rsid w:val="006C57C1"/>
    <w:rsid w:val="006C603A"/>
    <w:rsid w:val="006C6091"/>
    <w:rsid w:val="006C6795"/>
    <w:rsid w:val="006D1581"/>
    <w:rsid w:val="006D1EE0"/>
    <w:rsid w:val="006D2451"/>
    <w:rsid w:val="006D2548"/>
    <w:rsid w:val="006D27B0"/>
    <w:rsid w:val="006D30DA"/>
    <w:rsid w:val="006D30DD"/>
    <w:rsid w:val="006D34D9"/>
    <w:rsid w:val="006D3519"/>
    <w:rsid w:val="006D4A3C"/>
    <w:rsid w:val="006D5DDA"/>
    <w:rsid w:val="006D6782"/>
    <w:rsid w:val="006D6B41"/>
    <w:rsid w:val="006D7B1C"/>
    <w:rsid w:val="006D7C08"/>
    <w:rsid w:val="006E0054"/>
    <w:rsid w:val="006E02FD"/>
    <w:rsid w:val="006E19AC"/>
    <w:rsid w:val="006E3EC1"/>
    <w:rsid w:val="006E441E"/>
    <w:rsid w:val="006E44C8"/>
    <w:rsid w:val="006E46AF"/>
    <w:rsid w:val="006E47ED"/>
    <w:rsid w:val="006E4A37"/>
    <w:rsid w:val="006E5DF5"/>
    <w:rsid w:val="006E68EA"/>
    <w:rsid w:val="006E6A3F"/>
    <w:rsid w:val="006E7321"/>
    <w:rsid w:val="006E7BFA"/>
    <w:rsid w:val="006F1001"/>
    <w:rsid w:val="006F1E85"/>
    <w:rsid w:val="006F3129"/>
    <w:rsid w:val="006F3535"/>
    <w:rsid w:val="006F3A90"/>
    <w:rsid w:val="006F3E75"/>
    <w:rsid w:val="006F4415"/>
    <w:rsid w:val="006F4B91"/>
    <w:rsid w:val="006F569C"/>
    <w:rsid w:val="006F5942"/>
    <w:rsid w:val="006F6A38"/>
    <w:rsid w:val="006F734A"/>
    <w:rsid w:val="006F7D0F"/>
    <w:rsid w:val="0070089A"/>
    <w:rsid w:val="0070219F"/>
    <w:rsid w:val="007037EF"/>
    <w:rsid w:val="00703D88"/>
    <w:rsid w:val="0070693F"/>
    <w:rsid w:val="007071D9"/>
    <w:rsid w:val="00707398"/>
    <w:rsid w:val="0070762B"/>
    <w:rsid w:val="00710ED2"/>
    <w:rsid w:val="0071158C"/>
    <w:rsid w:val="0071160A"/>
    <w:rsid w:val="00711771"/>
    <w:rsid w:val="007122E0"/>
    <w:rsid w:val="007126DF"/>
    <w:rsid w:val="007126FE"/>
    <w:rsid w:val="00712F88"/>
    <w:rsid w:val="007133A9"/>
    <w:rsid w:val="00713865"/>
    <w:rsid w:val="007141D5"/>
    <w:rsid w:val="00714760"/>
    <w:rsid w:val="00714946"/>
    <w:rsid w:val="00716C57"/>
    <w:rsid w:val="0071742D"/>
    <w:rsid w:val="00721828"/>
    <w:rsid w:val="00721D63"/>
    <w:rsid w:val="00722B0E"/>
    <w:rsid w:val="00724D53"/>
    <w:rsid w:val="0072561C"/>
    <w:rsid w:val="0072589A"/>
    <w:rsid w:val="00727028"/>
    <w:rsid w:val="007272BD"/>
    <w:rsid w:val="00727FF2"/>
    <w:rsid w:val="00730156"/>
    <w:rsid w:val="00731751"/>
    <w:rsid w:val="007319CF"/>
    <w:rsid w:val="00731C52"/>
    <w:rsid w:val="00732493"/>
    <w:rsid w:val="00732AD8"/>
    <w:rsid w:val="007337A1"/>
    <w:rsid w:val="0073391F"/>
    <w:rsid w:val="007344D4"/>
    <w:rsid w:val="00734F40"/>
    <w:rsid w:val="00735D69"/>
    <w:rsid w:val="0073618D"/>
    <w:rsid w:val="007410D2"/>
    <w:rsid w:val="0074193B"/>
    <w:rsid w:val="0074217C"/>
    <w:rsid w:val="007426C0"/>
    <w:rsid w:val="00742AE7"/>
    <w:rsid w:val="00743C38"/>
    <w:rsid w:val="00744764"/>
    <w:rsid w:val="00744B31"/>
    <w:rsid w:val="007451DD"/>
    <w:rsid w:val="00745B4A"/>
    <w:rsid w:val="00745D8E"/>
    <w:rsid w:val="00745F8E"/>
    <w:rsid w:val="00745FF9"/>
    <w:rsid w:val="0074657B"/>
    <w:rsid w:val="007474FC"/>
    <w:rsid w:val="0075037D"/>
    <w:rsid w:val="00750479"/>
    <w:rsid w:val="007518F1"/>
    <w:rsid w:val="00751C0F"/>
    <w:rsid w:val="00752CD3"/>
    <w:rsid w:val="00752F52"/>
    <w:rsid w:val="00755C13"/>
    <w:rsid w:val="00755DBF"/>
    <w:rsid w:val="00756B66"/>
    <w:rsid w:val="007603DA"/>
    <w:rsid w:val="007606FC"/>
    <w:rsid w:val="00760BD0"/>
    <w:rsid w:val="00761C28"/>
    <w:rsid w:val="00761E35"/>
    <w:rsid w:val="00762177"/>
    <w:rsid w:val="00762B13"/>
    <w:rsid w:val="00762BBA"/>
    <w:rsid w:val="00762E00"/>
    <w:rsid w:val="007636F4"/>
    <w:rsid w:val="00763A7D"/>
    <w:rsid w:val="00763CBF"/>
    <w:rsid w:val="00763F8F"/>
    <w:rsid w:val="00763FBE"/>
    <w:rsid w:val="007647A6"/>
    <w:rsid w:val="00764879"/>
    <w:rsid w:val="007657D8"/>
    <w:rsid w:val="00765886"/>
    <w:rsid w:val="00765F84"/>
    <w:rsid w:val="00766841"/>
    <w:rsid w:val="00766C3F"/>
    <w:rsid w:val="007679E0"/>
    <w:rsid w:val="00767DBC"/>
    <w:rsid w:val="007700B7"/>
    <w:rsid w:val="0077075B"/>
    <w:rsid w:val="0077124B"/>
    <w:rsid w:val="007714A4"/>
    <w:rsid w:val="00772A94"/>
    <w:rsid w:val="0077392C"/>
    <w:rsid w:val="00773A46"/>
    <w:rsid w:val="0077459D"/>
    <w:rsid w:val="00774837"/>
    <w:rsid w:val="00774B3C"/>
    <w:rsid w:val="0077563E"/>
    <w:rsid w:val="007756D4"/>
    <w:rsid w:val="00775A7D"/>
    <w:rsid w:val="00775D38"/>
    <w:rsid w:val="00775EDD"/>
    <w:rsid w:val="007761D6"/>
    <w:rsid w:val="0077650B"/>
    <w:rsid w:val="00777AE3"/>
    <w:rsid w:val="00781D94"/>
    <w:rsid w:val="007821F7"/>
    <w:rsid w:val="00783A91"/>
    <w:rsid w:val="00783BAC"/>
    <w:rsid w:val="007851CB"/>
    <w:rsid w:val="00785A11"/>
    <w:rsid w:val="007865F4"/>
    <w:rsid w:val="00786B5A"/>
    <w:rsid w:val="00787F38"/>
    <w:rsid w:val="00790299"/>
    <w:rsid w:val="00790DEF"/>
    <w:rsid w:val="00791095"/>
    <w:rsid w:val="00791ED4"/>
    <w:rsid w:val="00791F27"/>
    <w:rsid w:val="0079266D"/>
    <w:rsid w:val="00792ACA"/>
    <w:rsid w:val="00793186"/>
    <w:rsid w:val="00793658"/>
    <w:rsid w:val="007949DF"/>
    <w:rsid w:val="00794CAC"/>
    <w:rsid w:val="00794E39"/>
    <w:rsid w:val="00795009"/>
    <w:rsid w:val="0079537A"/>
    <w:rsid w:val="00795E99"/>
    <w:rsid w:val="00796316"/>
    <w:rsid w:val="00797132"/>
    <w:rsid w:val="00797F9A"/>
    <w:rsid w:val="007A01BF"/>
    <w:rsid w:val="007A1522"/>
    <w:rsid w:val="007A1AA7"/>
    <w:rsid w:val="007A219B"/>
    <w:rsid w:val="007A22FC"/>
    <w:rsid w:val="007A37C8"/>
    <w:rsid w:val="007A3F75"/>
    <w:rsid w:val="007A3FD5"/>
    <w:rsid w:val="007A52A7"/>
    <w:rsid w:val="007A56DD"/>
    <w:rsid w:val="007A591F"/>
    <w:rsid w:val="007A5A38"/>
    <w:rsid w:val="007A5E70"/>
    <w:rsid w:val="007A646C"/>
    <w:rsid w:val="007A6723"/>
    <w:rsid w:val="007A67D2"/>
    <w:rsid w:val="007A71F1"/>
    <w:rsid w:val="007A72F4"/>
    <w:rsid w:val="007B0738"/>
    <w:rsid w:val="007B0871"/>
    <w:rsid w:val="007B09BC"/>
    <w:rsid w:val="007B0A51"/>
    <w:rsid w:val="007B0AB4"/>
    <w:rsid w:val="007B1026"/>
    <w:rsid w:val="007B118C"/>
    <w:rsid w:val="007B17E1"/>
    <w:rsid w:val="007B18EE"/>
    <w:rsid w:val="007B22C8"/>
    <w:rsid w:val="007B276B"/>
    <w:rsid w:val="007B3B0B"/>
    <w:rsid w:val="007B3FFE"/>
    <w:rsid w:val="007B466A"/>
    <w:rsid w:val="007B552E"/>
    <w:rsid w:val="007B55BB"/>
    <w:rsid w:val="007B67F0"/>
    <w:rsid w:val="007B6BDF"/>
    <w:rsid w:val="007B6D88"/>
    <w:rsid w:val="007B7C69"/>
    <w:rsid w:val="007C0670"/>
    <w:rsid w:val="007C1A41"/>
    <w:rsid w:val="007C258E"/>
    <w:rsid w:val="007C34A9"/>
    <w:rsid w:val="007C427E"/>
    <w:rsid w:val="007C441B"/>
    <w:rsid w:val="007C4542"/>
    <w:rsid w:val="007C5642"/>
    <w:rsid w:val="007C6485"/>
    <w:rsid w:val="007C6A5A"/>
    <w:rsid w:val="007C6C8F"/>
    <w:rsid w:val="007C7180"/>
    <w:rsid w:val="007C734C"/>
    <w:rsid w:val="007C7C9F"/>
    <w:rsid w:val="007D02F2"/>
    <w:rsid w:val="007D150E"/>
    <w:rsid w:val="007D1BF6"/>
    <w:rsid w:val="007D1EB7"/>
    <w:rsid w:val="007D24DA"/>
    <w:rsid w:val="007D3198"/>
    <w:rsid w:val="007D3786"/>
    <w:rsid w:val="007D3C69"/>
    <w:rsid w:val="007D4AF0"/>
    <w:rsid w:val="007D4DE5"/>
    <w:rsid w:val="007D5459"/>
    <w:rsid w:val="007D5C6B"/>
    <w:rsid w:val="007D721D"/>
    <w:rsid w:val="007D7B22"/>
    <w:rsid w:val="007D7D3B"/>
    <w:rsid w:val="007D7E59"/>
    <w:rsid w:val="007E006D"/>
    <w:rsid w:val="007E0276"/>
    <w:rsid w:val="007E05EA"/>
    <w:rsid w:val="007E05F7"/>
    <w:rsid w:val="007E122E"/>
    <w:rsid w:val="007E30FB"/>
    <w:rsid w:val="007E4043"/>
    <w:rsid w:val="007E4F69"/>
    <w:rsid w:val="007E524B"/>
    <w:rsid w:val="007E6801"/>
    <w:rsid w:val="007E6A81"/>
    <w:rsid w:val="007E7470"/>
    <w:rsid w:val="007F0405"/>
    <w:rsid w:val="007F0882"/>
    <w:rsid w:val="007F2911"/>
    <w:rsid w:val="007F37E2"/>
    <w:rsid w:val="007F39CB"/>
    <w:rsid w:val="007F5428"/>
    <w:rsid w:val="007F5EA3"/>
    <w:rsid w:val="007F6511"/>
    <w:rsid w:val="007F6AB7"/>
    <w:rsid w:val="007F7706"/>
    <w:rsid w:val="007F78DB"/>
    <w:rsid w:val="007F7DDC"/>
    <w:rsid w:val="00800E1C"/>
    <w:rsid w:val="00801423"/>
    <w:rsid w:val="0080169A"/>
    <w:rsid w:val="00801809"/>
    <w:rsid w:val="0080272C"/>
    <w:rsid w:val="00803045"/>
    <w:rsid w:val="0080364C"/>
    <w:rsid w:val="0080499C"/>
    <w:rsid w:val="008059D9"/>
    <w:rsid w:val="0080609A"/>
    <w:rsid w:val="00806570"/>
    <w:rsid w:val="00806C0C"/>
    <w:rsid w:val="00806F04"/>
    <w:rsid w:val="0080732F"/>
    <w:rsid w:val="00807FF0"/>
    <w:rsid w:val="0081010D"/>
    <w:rsid w:val="0081079F"/>
    <w:rsid w:val="00810D7B"/>
    <w:rsid w:val="00810D92"/>
    <w:rsid w:val="00810EED"/>
    <w:rsid w:val="00811556"/>
    <w:rsid w:val="00811D06"/>
    <w:rsid w:val="00812106"/>
    <w:rsid w:val="00812C1B"/>
    <w:rsid w:val="00813336"/>
    <w:rsid w:val="008136E1"/>
    <w:rsid w:val="00813A5F"/>
    <w:rsid w:val="00813B7D"/>
    <w:rsid w:val="00814063"/>
    <w:rsid w:val="00814539"/>
    <w:rsid w:val="008150DA"/>
    <w:rsid w:val="008155C4"/>
    <w:rsid w:val="00815E23"/>
    <w:rsid w:val="00816559"/>
    <w:rsid w:val="00816AF0"/>
    <w:rsid w:val="0081748D"/>
    <w:rsid w:val="00817B3C"/>
    <w:rsid w:val="00817BC8"/>
    <w:rsid w:val="00817F81"/>
    <w:rsid w:val="008205B7"/>
    <w:rsid w:val="00821443"/>
    <w:rsid w:val="008216A2"/>
    <w:rsid w:val="008217B7"/>
    <w:rsid w:val="00824454"/>
    <w:rsid w:val="00825F55"/>
    <w:rsid w:val="008261B9"/>
    <w:rsid w:val="00826480"/>
    <w:rsid w:val="008277FE"/>
    <w:rsid w:val="00830CC8"/>
    <w:rsid w:val="0083128C"/>
    <w:rsid w:val="0083171C"/>
    <w:rsid w:val="0083197F"/>
    <w:rsid w:val="00831EDC"/>
    <w:rsid w:val="00832C03"/>
    <w:rsid w:val="0083399C"/>
    <w:rsid w:val="00834105"/>
    <w:rsid w:val="00834255"/>
    <w:rsid w:val="0083484E"/>
    <w:rsid w:val="008355B8"/>
    <w:rsid w:val="008356BB"/>
    <w:rsid w:val="00835977"/>
    <w:rsid w:val="00835C71"/>
    <w:rsid w:val="008368BE"/>
    <w:rsid w:val="00836DBE"/>
    <w:rsid w:val="00837312"/>
    <w:rsid w:val="008378BC"/>
    <w:rsid w:val="00840714"/>
    <w:rsid w:val="008411ED"/>
    <w:rsid w:val="00841552"/>
    <w:rsid w:val="008422D6"/>
    <w:rsid w:val="00842C51"/>
    <w:rsid w:val="00842DB5"/>
    <w:rsid w:val="00843F6D"/>
    <w:rsid w:val="00844836"/>
    <w:rsid w:val="008448A9"/>
    <w:rsid w:val="0084537C"/>
    <w:rsid w:val="0084545F"/>
    <w:rsid w:val="00845EB0"/>
    <w:rsid w:val="00846B22"/>
    <w:rsid w:val="00847D29"/>
    <w:rsid w:val="008513AF"/>
    <w:rsid w:val="00853D35"/>
    <w:rsid w:val="00854652"/>
    <w:rsid w:val="00855CCF"/>
    <w:rsid w:val="00856A7A"/>
    <w:rsid w:val="0085744D"/>
    <w:rsid w:val="008577D1"/>
    <w:rsid w:val="00860F6A"/>
    <w:rsid w:val="0086136E"/>
    <w:rsid w:val="00861783"/>
    <w:rsid w:val="008618D2"/>
    <w:rsid w:val="00861BB4"/>
    <w:rsid w:val="00861F45"/>
    <w:rsid w:val="0086246D"/>
    <w:rsid w:val="0086276B"/>
    <w:rsid w:val="008629F0"/>
    <w:rsid w:val="0086329D"/>
    <w:rsid w:val="00864519"/>
    <w:rsid w:val="00864BF5"/>
    <w:rsid w:val="00864CDE"/>
    <w:rsid w:val="00865089"/>
    <w:rsid w:val="00865374"/>
    <w:rsid w:val="0086572F"/>
    <w:rsid w:val="00866111"/>
    <w:rsid w:val="00866C2F"/>
    <w:rsid w:val="00866F57"/>
    <w:rsid w:val="00867008"/>
    <w:rsid w:val="008673AE"/>
    <w:rsid w:val="00870346"/>
    <w:rsid w:val="0087056D"/>
    <w:rsid w:val="008708FB"/>
    <w:rsid w:val="008709F2"/>
    <w:rsid w:val="00870A42"/>
    <w:rsid w:val="00871661"/>
    <w:rsid w:val="008721D2"/>
    <w:rsid w:val="00872B52"/>
    <w:rsid w:val="00872FF6"/>
    <w:rsid w:val="00873B0C"/>
    <w:rsid w:val="00873F11"/>
    <w:rsid w:val="00874DB0"/>
    <w:rsid w:val="008753D7"/>
    <w:rsid w:val="00875A2C"/>
    <w:rsid w:val="008769C5"/>
    <w:rsid w:val="008770DD"/>
    <w:rsid w:val="0087718C"/>
    <w:rsid w:val="00877752"/>
    <w:rsid w:val="008777C9"/>
    <w:rsid w:val="00880168"/>
    <w:rsid w:val="00880792"/>
    <w:rsid w:val="00880A37"/>
    <w:rsid w:val="0088308E"/>
    <w:rsid w:val="008840BD"/>
    <w:rsid w:val="0088469E"/>
    <w:rsid w:val="008852D6"/>
    <w:rsid w:val="00885D72"/>
    <w:rsid w:val="00887229"/>
    <w:rsid w:val="00890B7A"/>
    <w:rsid w:val="00890CEB"/>
    <w:rsid w:val="00890F4D"/>
    <w:rsid w:val="008910B9"/>
    <w:rsid w:val="00892417"/>
    <w:rsid w:val="0089296B"/>
    <w:rsid w:val="008930AB"/>
    <w:rsid w:val="008933D1"/>
    <w:rsid w:val="00893597"/>
    <w:rsid w:val="008935FA"/>
    <w:rsid w:val="00894088"/>
    <w:rsid w:val="0089451B"/>
    <w:rsid w:val="00894680"/>
    <w:rsid w:val="00895390"/>
    <w:rsid w:val="008954F7"/>
    <w:rsid w:val="0089617B"/>
    <w:rsid w:val="0089618A"/>
    <w:rsid w:val="00896BB8"/>
    <w:rsid w:val="008A0228"/>
    <w:rsid w:val="008A17C7"/>
    <w:rsid w:val="008A1FD8"/>
    <w:rsid w:val="008A2F4B"/>
    <w:rsid w:val="008A3445"/>
    <w:rsid w:val="008A5B3E"/>
    <w:rsid w:val="008A609B"/>
    <w:rsid w:val="008A6D7C"/>
    <w:rsid w:val="008B01D5"/>
    <w:rsid w:val="008B04B4"/>
    <w:rsid w:val="008B0C3A"/>
    <w:rsid w:val="008B0CA6"/>
    <w:rsid w:val="008B104E"/>
    <w:rsid w:val="008B23AA"/>
    <w:rsid w:val="008B2E39"/>
    <w:rsid w:val="008B2E74"/>
    <w:rsid w:val="008B3350"/>
    <w:rsid w:val="008B41A0"/>
    <w:rsid w:val="008B436F"/>
    <w:rsid w:val="008B4613"/>
    <w:rsid w:val="008B4ABF"/>
    <w:rsid w:val="008B5591"/>
    <w:rsid w:val="008B5A47"/>
    <w:rsid w:val="008B5BD0"/>
    <w:rsid w:val="008B6228"/>
    <w:rsid w:val="008B6D98"/>
    <w:rsid w:val="008B7CFD"/>
    <w:rsid w:val="008C1740"/>
    <w:rsid w:val="008C2D83"/>
    <w:rsid w:val="008C2EEC"/>
    <w:rsid w:val="008C2F21"/>
    <w:rsid w:val="008C3443"/>
    <w:rsid w:val="008C3F9F"/>
    <w:rsid w:val="008C4481"/>
    <w:rsid w:val="008C4501"/>
    <w:rsid w:val="008C50C3"/>
    <w:rsid w:val="008C516C"/>
    <w:rsid w:val="008C5A55"/>
    <w:rsid w:val="008C5E95"/>
    <w:rsid w:val="008C6805"/>
    <w:rsid w:val="008C704F"/>
    <w:rsid w:val="008C7529"/>
    <w:rsid w:val="008D07E3"/>
    <w:rsid w:val="008D170C"/>
    <w:rsid w:val="008D276B"/>
    <w:rsid w:val="008D2997"/>
    <w:rsid w:val="008D2A42"/>
    <w:rsid w:val="008D3D15"/>
    <w:rsid w:val="008D4E7B"/>
    <w:rsid w:val="008D572D"/>
    <w:rsid w:val="008D5B24"/>
    <w:rsid w:val="008D6E5F"/>
    <w:rsid w:val="008E04DD"/>
    <w:rsid w:val="008E0B10"/>
    <w:rsid w:val="008E27D9"/>
    <w:rsid w:val="008E290D"/>
    <w:rsid w:val="008E594B"/>
    <w:rsid w:val="008E631D"/>
    <w:rsid w:val="008E65B2"/>
    <w:rsid w:val="008F1B82"/>
    <w:rsid w:val="008F1F33"/>
    <w:rsid w:val="008F2237"/>
    <w:rsid w:val="008F292F"/>
    <w:rsid w:val="008F3125"/>
    <w:rsid w:val="008F4568"/>
    <w:rsid w:val="008F4D4F"/>
    <w:rsid w:val="008F54DF"/>
    <w:rsid w:val="008F627E"/>
    <w:rsid w:val="008F6AFE"/>
    <w:rsid w:val="008F7868"/>
    <w:rsid w:val="00900219"/>
    <w:rsid w:val="0090073A"/>
    <w:rsid w:val="009008A0"/>
    <w:rsid w:val="00900C9B"/>
    <w:rsid w:val="00901496"/>
    <w:rsid w:val="009016C8"/>
    <w:rsid w:val="0090271C"/>
    <w:rsid w:val="009029B7"/>
    <w:rsid w:val="009031C3"/>
    <w:rsid w:val="00903FEF"/>
    <w:rsid w:val="00904FC7"/>
    <w:rsid w:val="0090583A"/>
    <w:rsid w:val="00905CEA"/>
    <w:rsid w:val="00905CEB"/>
    <w:rsid w:val="00905E60"/>
    <w:rsid w:val="00905E9B"/>
    <w:rsid w:val="00906194"/>
    <w:rsid w:val="009064E3"/>
    <w:rsid w:val="00906567"/>
    <w:rsid w:val="00907180"/>
    <w:rsid w:val="00907833"/>
    <w:rsid w:val="009108B9"/>
    <w:rsid w:val="00910D4B"/>
    <w:rsid w:val="00910F7D"/>
    <w:rsid w:val="009111DC"/>
    <w:rsid w:val="0091234D"/>
    <w:rsid w:val="00912946"/>
    <w:rsid w:val="009130F0"/>
    <w:rsid w:val="00915360"/>
    <w:rsid w:val="00915745"/>
    <w:rsid w:val="0091583D"/>
    <w:rsid w:val="00915C54"/>
    <w:rsid w:val="0091642D"/>
    <w:rsid w:val="00916BD4"/>
    <w:rsid w:val="00917FDA"/>
    <w:rsid w:val="00920BBD"/>
    <w:rsid w:val="0092222C"/>
    <w:rsid w:val="009223C7"/>
    <w:rsid w:val="009225F2"/>
    <w:rsid w:val="009246D5"/>
    <w:rsid w:val="009253B0"/>
    <w:rsid w:val="009254C5"/>
    <w:rsid w:val="009255EB"/>
    <w:rsid w:val="00925A1D"/>
    <w:rsid w:val="00925D70"/>
    <w:rsid w:val="009279BC"/>
    <w:rsid w:val="009302E0"/>
    <w:rsid w:val="00930D4B"/>
    <w:rsid w:val="00930F88"/>
    <w:rsid w:val="00931205"/>
    <w:rsid w:val="0093190C"/>
    <w:rsid w:val="009324E4"/>
    <w:rsid w:val="0093465D"/>
    <w:rsid w:val="00935081"/>
    <w:rsid w:val="00935CE5"/>
    <w:rsid w:val="009366CD"/>
    <w:rsid w:val="00936A0D"/>
    <w:rsid w:val="0093796B"/>
    <w:rsid w:val="00940ED3"/>
    <w:rsid w:val="0094113B"/>
    <w:rsid w:val="00941CB2"/>
    <w:rsid w:val="00941CFC"/>
    <w:rsid w:val="00942062"/>
    <w:rsid w:val="00942D84"/>
    <w:rsid w:val="00942FFC"/>
    <w:rsid w:val="009430AA"/>
    <w:rsid w:val="0094486E"/>
    <w:rsid w:val="00945B79"/>
    <w:rsid w:val="00946CE2"/>
    <w:rsid w:val="009470FE"/>
    <w:rsid w:val="009477BD"/>
    <w:rsid w:val="009478D3"/>
    <w:rsid w:val="00947E5F"/>
    <w:rsid w:val="00950867"/>
    <w:rsid w:val="009508D1"/>
    <w:rsid w:val="0095090D"/>
    <w:rsid w:val="009535C5"/>
    <w:rsid w:val="00953D14"/>
    <w:rsid w:val="0095546E"/>
    <w:rsid w:val="00955514"/>
    <w:rsid w:val="00955998"/>
    <w:rsid w:val="00955B0F"/>
    <w:rsid w:val="00955B3D"/>
    <w:rsid w:val="00955DC4"/>
    <w:rsid w:val="00956146"/>
    <w:rsid w:val="00956D7D"/>
    <w:rsid w:val="00957640"/>
    <w:rsid w:val="00960CE2"/>
    <w:rsid w:val="00960EB1"/>
    <w:rsid w:val="00960F05"/>
    <w:rsid w:val="00961EAD"/>
    <w:rsid w:val="00962A48"/>
    <w:rsid w:val="00962D05"/>
    <w:rsid w:val="00963453"/>
    <w:rsid w:val="009639A5"/>
    <w:rsid w:val="00964CC6"/>
    <w:rsid w:val="009650B6"/>
    <w:rsid w:val="0096527C"/>
    <w:rsid w:val="009653C2"/>
    <w:rsid w:val="009661AB"/>
    <w:rsid w:val="009664F8"/>
    <w:rsid w:val="009667C0"/>
    <w:rsid w:val="00967624"/>
    <w:rsid w:val="00967F50"/>
    <w:rsid w:val="009700CC"/>
    <w:rsid w:val="009705EC"/>
    <w:rsid w:val="00970EB0"/>
    <w:rsid w:val="00971070"/>
    <w:rsid w:val="009712A1"/>
    <w:rsid w:val="00971E54"/>
    <w:rsid w:val="00971EED"/>
    <w:rsid w:val="009730A7"/>
    <w:rsid w:val="0097694D"/>
    <w:rsid w:val="00976C85"/>
    <w:rsid w:val="009772CA"/>
    <w:rsid w:val="00977564"/>
    <w:rsid w:val="009800DD"/>
    <w:rsid w:val="00981F9F"/>
    <w:rsid w:val="00983243"/>
    <w:rsid w:val="00983D3A"/>
    <w:rsid w:val="00984C37"/>
    <w:rsid w:val="00984FA5"/>
    <w:rsid w:val="00985B91"/>
    <w:rsid w:val="00986211"/>
    <w:rsid w:val="009867BF"/>
    <w:rsid w:val="009869BD"/>
    <w:rsid w:val="00986F4A"/>
    <w:rsid w:val="009878D0"/>
    <w:rsid w:val="00987CB0"/>
    <w:rsid w:val="00987D54"/>
    <w:rsid w:val="00987EBE"/>
    <w:rsid w:val="00990453"/>
    <w:rsid w:val="00990891"/>
    <w:rsid w:val="00990F97"/>
    <w:rsid w:val="009918DB"/>
    <w:rsid w:val="00991E56"/>
    <w:rsid w:val="00993512"/>
    <w:rsid w:val="00994508"/>
    <w:rsid w:val="00994696"/>
    <w:rsid w:val="00994AA0"/>
    <w:rsid w:val="009950D5"/>
    <w:rsid w:val="00995866"/>
    <w:rsid w:val="009959D5"/>
    <w:rsid w:val="00996BC8"/>
    <w:rsid w:val="009A1A90"/>
    <w:rsid w:val="009A1F08"/>
    <w:rsid w:val="009A2336"/>
    <w:rsid w:val="009A251F"/>
    <w:rsid w:val="009A2666"/>
    <w:rsid w:val="009A2BCD"/>
    <w:rsid w:val="009A3C75"/>
    <w:rsid w:val="009A4808"/>
    <w:rsid w:val="009A4912"/>
    <w:rsid w:val="009A5BC2"/>
    <w:rsid w:val="009A5F31"/>
    <w:rsid w:val="009A6060"/>
    <w:rsid w:val="009A612D"/>
    <w:rsid w:val="009A66D9"/>
    <w:rsid w:val="009A7289"/>
    <w:rsid w:val="009A7BE1"/>
    <w:rsid w:val="009A7E73"/>
    <w:rsid w:val="009B0ADF"/>
    <w:rsid w:val="009B1127"/>
    <w:rsid w:val="009B1A05"/>
    <w:rsid w:val="009B2099"/>
    <w:rsid w:val="009B31DF"/>
    <w:rsid w:val="009B35D4"/>
    <w:rsid w:val="009B3C77"/>
    <w:rsid w:val="009B4B75"/>
    <w:rsid w:val="009B6061"/>
    <w:rsid w:val="009B6819"/>
    <w:rsid w:val="009B6B7F"/>
    <w:rsid w:val="009B7CD4"/>
    <w:rsid w:val="009B7D9A"/>
    <w:rsid w:val="009C04FB"/>
    <w:rsid w:val="009C0814"/>
    <w:rsid w:val="009C096A"/>
    <w:rsid w:val="009C13DB"/>
    <w:rsid w:val="009C148C"/>
    <w:rsid w:val="009C1715"/>
    <w:rsid w:val="009C185E"/>
    <w:rsid w:val="009C1C78"/>
    <w:rsid w:val="009C2CE4"/>
    <w:rsid w:val="009C4733"/>
    <w:rsid w:val="009C4B81"/>
    <w:rsid w:val="009C4CAD"/>
    <w:rsid w:val="009C5218"/>
    <w:rsid w:val="009C5823"/>
    <w:rsid w:val="009C589F"/>
    <w:rsid w:val="009C5C87"/>
    <w:rsid w:val="009C62BE"/>
    <w:rsid w:val="009C6C0D"/>
    <w:rsid w:val="009C6C0E"/>
    <w:rsid w:val="009C7B3F"/>
    <w:rsid w:val="009D1FA6"/>
    <w:rsid w:val="009D2134"/>
    <w:rsid w:val="009D22B3"/>
    <w:rsid w:val="009D2366"/>
    <w:rsid w:val="009D25EC"/>
    <w:rsid w:val="009D2B64"/>
    <w:rsid w:val="009D2E05"/>
    <w:rsid w:val="009D36D5"/>
    <w:rsid w:val="009D3733"/>
    <w:rsid w:val="009D41A2"/>
    <w:rsid w:val="009D4DC7"/>
    <w:rsid w:val="009D57A3"/>
    <w:rsid w:val="009D59E2"/>
    <w:rsid w:val="009D5F1F"/>
    <w:rsid w:val="009D6086"/>
    <w:rsid w:val="009D64E3"/>
    <w:rsid w:val="009D6729"/>
    <w:rsid w:val="009D7610"/>
    <w:rsid w:val="009E02C4"/>
    <w:rsid w:val="009E051F"/>
    <w:rsid w:val="009E06D7"/>
    <w:rsid w:val="009E09B8"/>
    <w:rsid w:val="009E16AC"/>
    <w:rsid w:val="009E1E64"/>
    <w:rsid w:val="009E2AA0"/>
    <w:rsid w:val="009E32BF"/>
    <w:rsid w:val="009E360A"/>
    <w:rsid w:val="009E471E"/>
    <w:rsid w:val="009E4991"/>
    <w:rsid w:val="009E4B03"/>
    <w:rsid w:val="009E4E5F"/>
    <w:rsid w:val="009E5FA1"/>
    <w:rsid w:val="009E6540"/>
    <w:rsid w:val="009E6658"/>
    <w:rsid w:val="009E74AB"/>
    <w:rsid w:val="009F18C1"/>
    <w:rsid w:val="009F26F7"/>
    <w:rsid w:val="009F2AD6"/>
    <w:rsid w:val="009F2EDE"/>
    <w:rsid w:val="009F2FF8"/>
    <w:rsid w:val="009F318B"/>
    <w:rsid w:val="009F3B05"/>
    <w:rsid w:val="009F48F3"/>
    <w:rsid w:val="009F5E2C"/>
    <w:rsid w:val="009F5E8E"/>
    <w:rsid w:val="009F63B1"/>
    <w:rsid w:val="009F721D"/>
    <w:rsid w:val="009F7512"/>
    <w:rsid w:val="009F7603"/>
    <w:rsid w:val="009F7CBF"/>
    <w:rsid w:val="00A0053F"/>
    <w:rsid w:val="00A016B6"/>
    <w:rsid w:val="00A033B7"/>
    <w:rsid w:val="00A03593"/>
    <w:rsid w:val="00A03F20"/>
    <w:rsid w:val="00A041F6"/>
    <w:rsid w:val="00A0463B"/>
    <w:rsid w:val="00A04B84"/>
    <w:rsid w:val="00A0508F"/>
    <w:rsid w:val="00A050D9"/>
    <w:rsid w:val="00A05C3F"/>
    <w:rsid w:val="00A06423"/>
    <w:rsid w:val="00A064DB"/>
    <w:rsid w:val="00A0650A"/>
    <w:rsid w:val="00A06D09"/>
    <w:rsid w:val="00A0792E"/>
    <w:rsid w:val="00A07B3E"/>
    <w:rsid w:val="00A10AFB"/>
    <w:rsid w:val="00A10C24"/>
    <w:rsid w:val="00A10DD2"/>
    <w:rsid w:val="00A13836"/>
    <w:rsid w:val="00A13E51"/>
    <w:rsid w:val="00A14709"/>
    <w:rsid w:val="00A14F07"/>
    <w:rsid w:val="00A1506B"/>
    <w:rsid w:val="00A153C8"/>
    <w:rsid w:val="00A15D54"/>
    <w:rsid w:val="00A16056"/>
    <w:rsid w:val="00A16439"/>
    <w:rsid w:val="00A17274"/>
    <w:rsid w:val="00A17A43"/>
    <w:rsid w:val="00A17B93"/>
    <w:rsid w:val="00A17D6A"/>
    <w:rsid w:val="00A21206"/>
    <w:rsid w:val="00A21567"/>
    <w:rsid w:val="00A23210"/>
    <w:rsid w:val="00A24FD0"/>
    <w:rsid w:val="00A25E18"/>
    <w:rsid w:val="00A2655A"/>
    <w:rsid w:val="00A27490"/>
    <w:rsid w:val="00A27AD1"/>
    <w:rsid w:val="00A30B75"/>
    <w:rsid w:val="00A311F4"/>
    <w:rsid w:val="00A31C69"/>
    <w:rsid w:val="00A32128"/>
    <w:rsid w:val="00A324B7"/>
    <w:rsid w:val="00A32AF7"/>
    <w:rsid w:val="00A33BB3"/>
    <w:rsid w:val="00A34DEB"/>
    <w:rsid w:val="00A3539D"/>
    <w:rsid w:val="00A358AE"/>
    <w:rsid w:val="00A3650A"/>
    <w:rsid w:val="00A3713F"/>
    <w:rsid w:val="00A37801"/>
    <w:rsid w:val="00A3781D"/>
    <w:rsid w:val="00A37BDF"/>
    <w:rsid w:val="00A40A2A"/>
    <w:rsid w:val="00A413F2"/>
    <w:rsid w:val="00A416A5"/>
    <w:rsid w:val="00A417AE"/>
    <w:rsid w:val="00A42053"/>
    <w:rsid w:val="00A427A0"/>
    <w:rsid w:val="00A44583"/>
    <w:rsid w:val="00A44BEA"/>
    <w:rsid w:val="00A45EF5"/>
    <w:rsid w:val="00A4702D"/>
    <w:rsid w:val="00A4704C"/>
    <w:rsid w:val="00A47C7D"/>
    <w:rsid w:val="00A5066F"/>
    <w:rsid w:val="00A513E2"/>
    <w:rsid w:val="00A5145E"/>
    <w:rsid w:val="00A51524"/>
    <w:rsid w:val="00A517E9"/>
    <w:rsid w:val="00A5196A"/>
    <w:rsid w:val="00A5234E"/>
    <w:rsid w:val="00A531E8"/>
    <w:rsid w:val="00A53AC3"/>
    <w:rsid w:val="00A54822"/>
    <w:rsid w:val="00A54A92"/>
    <w:rsid w:val="00A553F9"/>
    <w:rsid w:val="00A55DC8"/>
    <w:rsid w:val="00A577E8"/>
    <w:rsid w:val="00A6075A"/>
    <w:rsid w:val="00A612C6"/>
    <w:rsid w:val="00A6141A"/>
    <w:rsid w:val="00A62197"/>
    <w:rsid w:val="00A628C9"/>
    <w:rsid w:val="00A62EE8"/>
    <w:rsid w:val="00A63492"/>
    <w:rsid w:val="00A63FE2"/>
    <w:rsid w:val="00A648E2"/>
    <w:rsid w:val="00A64DA9"/>
    <w:rsid w:val="00A6546E"/>
    <w:rsid w:val="00A65AF1"/>
    <w:rsid w:val="00A662C6"/>
    <w:rsid w:val="00A70CD6"/>
    <w:rsid w:val="00A71992"/>
    <w:rsid w:val="00A71F89"/>
    <w:rsid w:val="00A72016"/>
    <w:rsid w:val="00A72745"/>
    <w:rsid w:val="00A73E7A"/>
    <w:rsid w:val="00A745A5"/>
    <w:rsid w:val="00A7598B"/>
    <w:rsid w:val="00A75CC8"/>
    <w:rsid w:val="00A7664A"/>
    <w:rsid w:val="00A7788C"/>
    <w:rsid w:val="00A803B3"/>
    <w:rsid w:val="00A807BD"/>
    <w:rsid w:val="00A8108C"/>
    <w:rsid w:val="00A8112D"/>
    <w:rsid w:val="00A8162A"/>
    <w:rsid w:val="00A817D3"/>
    <w:rsid w:val="00A818E8"/>
    <w:rsid w:val="00A81913"/>
    <w:rsid w:val="00A82936"/>
    <w:rsid w:val="00A839CC"/>
    <w:rsid w:val="00A84DC8"/>
    <w:rsid w:val="00A854E4"/>
    <w:rsid w:val="00A85514"/>
    <w:rsid w:val="00A8693B"/>
    <w:rsid w:val="00A8711C"/>
    <w:rsid w:val="00A876C3"/>
    <w:rsid w:val="00A87785"/>
    <w:rsid w:val="00A90067"/>
    <w:rsid w:val="00A90433"/>
    <w:rsid w:val="00A910FD"/>
    <w:rsid w:val="00A913BA"/>
    <w:rsid w:val="00A9175D"/>
    <w:rsid w:val="00A917CF"/>
    <w:rsid w:val="00A92C35"/>
    <w:rsid w:val="00A93FAE"/>
    <w:rsid w:val="00A949D4"/>
    <w:rsid w:val="00A94E79"/>
    <w:rsid w:val="00A94EDF"/>
    <w:rsid w:val="00A95ADD"/>
    <w:rsid w:val="00A95C46"/>
    <w:rsid w:val="00A95D1F"/>
    <w:rsid w:val="00A9680C"/>
    <w:rsid w:val="00A972A9"/>
    <w:rsid w:val="00A97659"/>
    <w:rsid w:val="00A97DBD"/>
    <w:rsid w:val="00AA11C4"/>
    <w:rsid w:val="00AA1802"/>
    <w:rsid w:val="00AA272B"/>
    <w:rsid w:val="00AA2BDA"/>
    <w:rsid w:val="00AA2EC8"/>
    <w:rsid w:val="00AA34B4"/>
    <w:rsid w:val="00AA3F9C"/>
    <w:rsid w:val="00AA4232"/>
    <w:rsid w:val="00AA48FB"/>
    <w:rsid w:val="00AA4F04"/>
    <w:rsid w:val="00AA5595"/>
    <w:rsid w:val="00AA68CB"/>
    <w:rsid w:val="00AA690D"/>
    <w:rsid w:val="00AA6A4A"/>
    <w:rsid w:val="00AA782A"/>
    <w:rsid w:val="00AA7F5D"/>
    <w:rsid w:val="00AB033C"/>
    <w:rsid w:val="00AB10C7"/>
    <w:rsid w:val="00AB1184"/>
    <w:rsid w:val="00AB2E9C"/>
    <w:rsid w:val="00AB353C"/>
    <w:rsid w:val="00AB3E0B"/>
    <w:rsid w:val="00AB5755"/>
    <w:rsid w:val="00AB5A5D"/>
    <w:rsid w:val="00AB60FD"/>
    <w:rsid w:val="00AB65F7"/>
    <w:rsid w:val="00AB6AC4"/>
    <w:rsid w:val="00AB7FCF"/>
    <w:rsid w:val="00AC066C"/>
    <w:rsid w:val="00AC0FC7"/>
    <w:rsid w:val="00AC1BB6"/>
    <w:rsid w:val="00AC247E"/>
    <w:rsid w:val="00AC279A"/>
    <w:rsid w:val="00AC3615"/>
    <w:rsid w:val="00AC3A80"/>
    <w:rsid w:val="00AC4C70"/>
    <w:rsid w:val="00AC4E26"/>
    <w:rsid w:val="00AC53A7"/>
    <w:rsid w:val="00AC5D0F"/>
    <w:rsid w:val="00AC675C"/>
    <w:rsid w:val="00AC712A"/>
    <w:rsid w:val="00AC71E2"/>
    <w:rsid w:val="00AC7281"/>
    <w:rsid w:val="00AC7455"/>
    <w:rsid w:val="00AC7612"/>
    <w:rsid w:val="00AC7C21"/>
    <w:rsid w:val="00AD003D"/>
    <w:rsid w:val="00AD2765"/>
    <w:rsid w:val="00AD2771"/>
    <w:rsid w:val="00AD29E8"/>
    <w:rsid w:val="00AD4728"/>
    <w:rsid w:val="00AD5DEE"/>
    <w:rsid w:val="00AD6174"/>
    <w:rsid w:val="00AD65A0"/>
    <w:rsid w:val="00AD6682"/>
    <w:rsid w:val="00AD7883"/>
    <w:rsid w:val="00AE0E0E"/>
    <w:rsid w:val="00AE1618"/>
    <w:rsid w:val="00AE1649"/>
    <w:rsid w:val="00AE1730"/>
    <w:rsid w:val="00AE196D"/>
    <w:rsid w:val="00AE248D"/>
    <w:rsid w:val="00AE2EF6"/>
    <w:rsid w:val="00AE2F98"/>
    <w:rsid w:val="00AE36D4"/>
    <w:rsid w:val="00AE5438"/>
    <w:rsid w:val="00AE5B5F"/>
    <w:rsid w:val="00AE6098"/>
    <w:rsid w:val="00AE7562"/>
    <w:rsid w:val="00AF1515"/>
    <w:rsid w:val="00AF1E09"/>
    <w:rsid w:val="00AF1E3F"/>
    <w:rsid w:val="00AF2259"/>
    <w:rsid w:val="00AF2293"/>
    <w:rsid w:val="00AF252C"/>
    <w:rsid w:val="00AF332F"/>
    <w:rsid w:val="00AF3623"/>
    <w:rsid w:val="00AF4478"/>
    <w:rsid w:val="00AF4483"/>
    <w:rsid w:val="00AF4C90"/>
    <w:rsid w:val="00AF605E"/>
    <w:rsid w:val="00AF6D5F"/>
    <w:rsid w:val="00B00A64"/>
    <w:rsid w:val="00B00DE1"/>
    <w:rsid w:val="00B01AB5"/>
    <w:rsid w:val="00B04403"/>
    <w:rsid w:val="00B0602E"/>
    <w:rsid w:val="00B062BA"/>
    <w:rsid w:val="00B06629"/>
    <w:rsid w:val="00B06742"/>
    <w:rsid w:val="00B10687"/>
    <w:rsid w:val="00B10EF9"/>
    <w:rsid w:val="00B11845"/>
    <w:rsid w:val="00B126AE"/>
    <w:rsid w:val="00B13058"/>
    <w:rsid w:val="00B13972"/>
    <w:rsid w:val="00B14599"/>
    <w:rsid w:val="00B14706"/>
    <w:rsid w:val="00B151FC"/>
    <w:rsid w:val="00B152E5"/>
    <w:rsid w:val="00B15950"/>
    <w:rsid w:val="00B1611A"/>
    <w:rsid w:val="00B1686B"/>
    <w:rsid w:val="00B16E54"/>
    <w:rsid w:val="00B17210"/>
    <w:rsid w:val="00B1775E"/>
    <w:rsid w:val="00B21A98"/>
    <w:rsid w:val="00B21E07"/>
    <w:rsid w:val="00B23216"/>
    <w:rsid w:val="00B23CED"/>
    <w:rsid w:val="00B24206"/>
    <w:rsid w:val="00B246D8"/>
    <w:rsid w:val="00B2564E"/>
    <w:rsid w:val="00B25991"/>
    <w:rsid w:val="00B267FA"/>
    <w:rsid w:val="00B2698C"/>
    <w:rsid w:val="00B27319"/>
    <w:rsid w:val="00B27795"/>
    <w:rsid w:val="00B277C4"/>
    <w:rsid w:val="00B30C41"/>
    <w:rsid w:val="00B311B5"/>
    <w:rsid w:val="00B31E1B"/>
    <w:rsid w:val="00B321E4"/>
    <w:rsid w:val="00B3248E"/>
    <w:rsid w:val="00B32B9D"/>
    <w:rsid w:val="00B33172"/>
    <w:rsid w:val="00B337ED"/>
    <w:rsid w:val="00B3393F"/>
    <w:rsid w:val="00B339D7"/>
    <w:rsid w:val="00B345DB"/>
    <w:rsid w:val="00B34DC8"/>
    <w:rsid w:val="00B34EAE"/>
    <w:rsid w:val="00B34FC8"/>
    <w:rsid w:val="00B35745"/>
    <w:rsid w:val="00B35AE8"/>
    <w:rsid w:val="00B364E2"/>
    <w:rsid w:val="00B37167"/>
    <w:rsid w:val="00B3722F"/>
    <w:rsid w:val="00B37EFF"/>
    <w:rsid w:val="00B401AA"/>
    <w:rsid w:val="00B40D95"/>
    <w:rsid w:val="00B40E88"/>
    <w:rsid w:val="00B41266"/>
    <w:rsid w:val="00B4276E"/>
    <w:rsid w:val="00B42C5F"/>
    <w:rsid w:val="00B45D43"/>
    <w:rsid w:val="00B468F1"/>
    <w:rsid w:val="00B472B1"/>
    <w:rsid w:val="00B478A5"/>
    <w:rsid w:val="00B47931"/>
    <w:rsid w:val="00B47C12"/>
    <w:rsid w:val="00B50718"/>
    <w:rsid w:val="00B50B4D"/>
    <w:rsid w:val="00B51DC1"/>
    <w:rsid w:val="00B5206F"/>
    <w:rsid w:val="00B53AEF"/>
    <w:rsid w:val="00B5425D"/>
    <w:rsid w:val="00B54D40"/>
    <w:rsid w:val="00B559F2"/>
    <w:rsid w:val="00B56DC4"/>
    <w:rsid w:val="00B57D80"/>
    <w:rsid w:val="00B57EDE"/>
    <w:rsid w:val="00B611CE"/>
    <w:rsid w:val="00B61319"/>
    <w:rsid w:val="00B6184C"/>
    <w:rsid w:val="00B620B0"/>
    <w:rsid w:val="00B62F46"/>
    <w:rsid w:val="00B63568"/>
    <w:rsid w:val="00B63620"/>
    <w:rsid w:val="00B63FF1"/>
    <w:rsid w:val="00B6439F"/>
    <w:rsid w:val="00B6457C"/>
    <w:rsid w:val="00B64C91"/>
    <w:rsid w:val="00B64CFE"/>
    <w:rsid w:val="00B650FD"/>
    <w:rsid w:val="00B6569E"/>
    <w:rsid w:val="00B6587A"/>
    <w:rsid w:val="00B66005"/>
    <w:rsid w:val="00B6661C"/>
    <w:rsid w:val="00B669CC"/>
    <w:rsid w:val="00B66B51"/>
    <w:rsid w:val="00B66E94"/>
    <w:rsid w:val="00B700CF"/>
    <w:rsid w:val="00B70A18"/>
    <w:rsid w:val="00B716B3"/>
    <w:rsid w:val="00B7187D"/>
    <w:rsid w:val="00B71A22"/>
    <w:rsid w:val="00B71FD6"/>
    <w:rsid w:val="00B7258E"/>
    <w:rsid w:val="00B72684"/>
    <w:rsid w:val="00B73B54"/>
    <w:rsid w:val="00B73D90"/>
    <w:rsid w:val="00B74729"/>
    <w:rsid w:val="00B74A6D"/>
    <w:rsid w:val="00B74B29"/>
    <w:rsid w:val="00B76634"/>
    <w:rsid w:val="00B76727"/>
    <w:rsid w:val="00B7710C"/>
    <w:rsid w:val="00B772F9"/>
    <w:rsid w:val="00B774C9"/>
    <w:rsid w:val="00B8124C"/>
    <w:rsid w:val="00B81DF6"/>
    <w:rsid w:val="00B82C9F"/>
    <w:rsid w:val="00B82F72"/>
    <w:rsid w:val="00B83182"/>
    <w:rsid w:val="00B83724"/>
    <w:rsid w:val="00B83DE4"/>
    <w:rsid w:val="00B84306"/>
    <w:rsid w:val="00B846C1"/>
    <w:rsid w:val="00B847FC"/>
    <w:rsid w:val="00B8480E"/>
    <w:rsid w:val="00B84905"/>
    <w:rsid w:val="00B84E62"/>
    <w:rsid w:val="00B853CA"/>
    <w:rsid w:val="00B86818"/>
    <w:rsid w:val="00B868A4"/>
    <w:rsid w:val="00B868CE"/>
    <w:rsid w:val="00B8719B"/>
    <w:rsid w:val="00B87E86"/>
    <w:rsid w:val="00B90023"/>
    <w:rsid w:val="00B908C9"/>
    <w:rsid w:val="00B90966"/>
    <w:rsid w:val="00B915AB"/>
    <w:rsid w:val="00B91D7C"/>
    <w:rsid w:val="00B92D62"/>
    <w:rsid w:val="00B92FBD"/>
    <w:rsid w:val="00B932A0"/>
    <w:rsid w:val="00B9374C"/>
    <w:rsid w:val="00B939BB"/>
    <w:rsid w:val="00B93FE4"/>
    <w:rsid w:val="00B94D12"/>
    <w:rsid w:val="00B94DC2"/>
    <w:rsid w:val="00B94F68"/>
    <w:rsid w:val="00B95406"/>
    <w:rsid w:val="00B95A48"/>
    <w:rsid w:val="00B96060"/>
    <w:rsid w:val="00B97A2F"/>
    <w:rsid w:val="00B97A9A"/>
    <w:rsid w:val="00B97EA9"/>
    <w:rsid w:val="00BA0D9E"/>
    <w:rsid w:val="00BA1D4E"/>
    <w:rsid w:val="00BA1E62"/>
    <w:rsid w:val="00BA217D"/>
    <w:rsid w:val="00BA2213"/>
    <w:rsid w:val="00BA22E0"/>
    <w:rsid w:val="00BA274C"/>
    <w:rsid w:val="00BA28C5"/>
    <w:rsid w:val="00BA374C"/>
    <w:rsid w:val="00BA374D"/>
    <w:rsid w:val="00BA4470"/>
    <w:rsid w:val="00BA4585"/>
    <w:rsid w:val="00BA4CE4"/>
    <w:rsid w:val="00BA568E"/>
    <w:rsid w:val="00BA60F0"/>
    <w:rsid w:val="00BA6433"/>
    <w:rsid w:val="00BA7466"/>
    <w:rsid w:val="00BA766B"/>
    <w:rsid w:val="00BB028A"/>
    <w:rsid w:val="00BB0F03"/>
    <w:rsid w:val="00BB1496"/>
    <w:rsid w:val="00BB3463"/>
    <w:rsid w:val="00BB3C06"/>
    <w:rsid w:val="00BB4858"/>
    <w:rsid w:val="00BB52B0"/>
    <w:rsid w:val="00BC05B4"/>
    <w:rsid w:val="00BC1BF2"/>
    <w:rsid w:val="00BC21FE"/>
    <w:rsid w:val="00BC23B9"/>
    <w:rsid w:val="00BC2540"/>
    <w:rsid w:val="00BC2879"/>
    <w:rsid w:val="00BC33DD"/>
    <w:rsid w:val="00BC3495"/>
    <w:rsid w:val="00BC35A6"/>
    <w:rsid w:val="00BC3ACD"/>
    <w:rsid w:val="00BC48E2"/>
    <w:rsid w:val="00BC4BCF"/>
    <w:rsid w:val="00BC4E66"/>
    <w:rsid w:val="00BC50FF"/>
    <w:rsid w:val="00BC5F81"/>
    <w:rsid w:val="00BC6338"/>
    <w:rsid w:val="00BC641C"/>
    <w:rsid w:val="00BC68DD"/>
    <w:rsid w:val="00BC6989"/>
    <w:rsid w:val="00BC7528"/>
    <w:rsid w:val="00BC76A5"/>
    <w:rsid w:val="00BD1085"/>
    <w:rsid w:val="00BD1352"/>
    <w:rsid w:val="00BD17A0"/>
    <w:rsid w:val="00BD3B16"/>
    <w:rsid w:val="00BD4C26"/>
    <w:rsid w:val="00BD56DA"/>
    <w:rsid w:val="00BD5D48"/>
    <w:rsid w:val="00BD5D6F"/>
    <w:rsid w:val="00BD5E34"/>
    <w:rsid w:val="00BD633D"/>
    <w:rsid w:val="00BD6D63"/>
    <w:rsid w:val="00BD7B28"/>
    <w:rsid w:val="00BE050E"/>
    <w:rsid w:val="00BE2B39"/>
    <w:rsid w:val="00BE3BAF"/>
    <w:rsid w:val="00BE3CC1"/>
    <w:rsid w:val="00BE3CFF"/>
    <w:rsid w:val="00BE418B"/>
    <w:rsid w:val="00BE4444"/>
    <w:rsid w:val="00BE4D46"/>
    <w:rsid w:val="00BE4E95"/>
    <w:rsid w:val="00BE518A"/>
    <w:rsid w:val="00BE5C78"/>
    <w:rsid w:val="00BE6491"/>
    <w:rsid w:val="00BE6927"/>
    <w:rsid w:val="00BE6A30"/>
    <w:rsid w:val="00BE6D8E"/>
    <w:rsid w:val="00BE6FF8"/>
    <w:rsid w:val="00BE7460"/>
    <w:rsid w:val="00BF039D"/>
    <w:rsid w:val="00BF040C"/>
    <w:rsid w:val="00BF1916"/>
    <w:rsid w:val="00BF1C59"/>
    <w:rsid w:val="00BF209F"/>
    <w:rsid w:val="00BF2638"/>
    <w:rsid w:val="00BF2CE6"/>
    <w:rsid w:val="00BF361E"/>
    <w:rsid w:val="00BF42D2"/>
    <w:rsid w:val="00BF444E"/>
    <w:rsid w:val="00BF4923"/>
    <w:rsid w:val="00BF4CEC"/>
    <w:rsid w:val="00BF5C4D"/>
    <w:rsid w:val="00BF5CD7"/>
    <w:rsid w:val="00BF6DB9"/>
    <w:rsid w:val="00BF7123"/>
    <w:rsid w:val="00BF7674"/>
    <w:rsid w:val="00BF7875"/>
    <w:rsid w:val="00BF7D43"/>
    <w:rsid w:val="00C0053C"/>
    <w:rsid w:val="00C00B44"/>
    <w:rsid w:val="00C0180E"/>
    <w:rsid w:val="00C0183A"/>
    <w:rsid w:val="00C01D5B"/>
    <w:rsid w:val="00C02348"/>
    <w:rsid w:val="00C02822"/>
    <w:rsid w:val="00C02F55"/>
    <w:rsid w:val="00C03D71"/>
    <w:rsid w:val="00C03F3F"/>
    <w:rsid w:val="00C041BB"/>
    <w:rsid w:val="00C05E2F"/>
    <w:rsid w:val="00C05F87"/>
    <w:rsid w:val="00C06A67"/>
    <w:rsid w:val="00C06B1C"/>
    <w:rsid w:val="00C07FEB"/>
    <w:rsid w:val="00C123DC"/>
    <w:rsid w:val="00C12466"/>
    <w:rsid w:val="00C12AB1"/>
    <w:rsid w:val="00C12BFF"/>
    <w:rsid w:val="00C12FB7"/>
    <w:rsid w:val="00C13BA5"/>
    <w:rsid w:val="00C147AA"/>
    <w:rsid w:val="00C15DD2"/>
    <w:rsid w:val="00C16FBA"/>
    <w:rsid w:val="00C20882"/>
    <w:rsid w:val="00C20B2B"/>
    <w:rsid w:val="00C21527"/>
    <w:rsid w:val="00C2194B"/>
    <w:rsid w:val="00C23296"/>
    <w:rsid w:val="00C236BC"/>
    <w:rsid w:val="00C23FCD"/>
    <w:rsid w:val="00C24143"/>
    <w:rsid w:val="00C255B8"/>
    <w:rsid w:val="00C259BC"/>
    <w:rsid w:val="00C2649E"/>
    <w:rsid w:val="00C27822"/>
    <w:rsid w:val="00C3077B"/>
    <w:rsid w:val="00C307C5"/>
    <w:rsid w:val="00C312EA"/>
    <w:rsid w:val="00C31BC6"/>
    <w:rsid w:val="00C320B9"/>
    <w:rsid w:val="00C321CE"/>
    <w:rsid w:val="00C32E18"/>
    <w:rsid w:val="00C33B31"/>
    <w:rsid w:val="00C342E1"/>
    <w:rsid w:val="00C36A14"/>
    <w:rsid w:val="00C36EA1"/>
    <w:rsid w:val="00C374FB"/>
    <w:rsid w:val="00C40448"/>
    <w:rsid w:val="00C40873"/>
    <w:rsid w:val="00C410B5"/>
    <w:rsid w:val="00C41E89"/>
    <w:rsid w:val="00C423B7"/>
    <w:rsid w:val="00C42DA3"/>
    <w:rsid w:val="00C436CA"/>
    <w:rsid w:val="00C43E96"/>
    <w:rsid w:val="00C4503F"/>
    <w:rsid w:val="00C4594D"/>
    <w:rsid w:val="00C45C4B"/>
    <w:rsid w:val="00C4663E"/>
    <w:rsid w:val="00C46DBB"/>
    <w:rsid w:val="00C47340"/>
    <w:rsid w:val="00C47878"/>
    <w:rsid w:val="00C47D6B"/>
    <w:rsid w:val="00C47E3B"/>
    <w:rsid w:val="00C50910"/>
    <w:rsid w:val="00C51039"/>
    <w:rsid w:val="00C523E2"/>
    <w:rsid w:val="00C54124"/>
    <w:rsid w:val="00C541A7"/>
    <w:rsid w:val="00C543CD"/>
    <w:rsid w:val="00C5492C"/>
    <w:rsid w:val="00C552A7"/>
    <w:rsid w:val="00C55F4F"/>
    <w:rsid w:val="00C5646F"/>
    <w:rsid w:val="00C569D1"/>
    <w:rsid w:val="00C57EE4"/>
    <w:rsid w:val="00C603D9"/>
    <w:rsid w:val="00C6071E"/>
    <w:rsid w:val="00C60EBE"/>
    <w:rsid w:val="00C61414"/>
    <w:rsid w:val="00C61B39"/>
    <w:rsid w:val="00C62D20"/>
    <w:rsid w:val="00C63091"/>
    <w:rsid w:val="00C64647"/>
    <w:rsid w:val="00C66360"/>
    <w:rsid w:val="00C67887"/>
    <w:rsid w:val="00C705DE"/>
    <w:rsid w:val="00C70CE1"/>
    <w:rsid w:val="00C71176"/>
    <w:rsid w:val="00C71A5F"/>
    <w:rsid w:val="00C71A7F"/>
    <w:rsid w:val="00C71A9A"/>
    <w:rsid w:val="00C72309"/>
    <w:rsid w:val="00C7231E"/>
    <w:rsid w:val="00C72560"/>
    <w:rsid w:val="00C72DF4"/>
    <w:rsid w:val="00C73127"/>
    <w:rsid w:val="00C731EE"/>
    <w:rsid w:val="00C737DA"/>
    <w:rsid w:val="00C73D8B"/>
    <w:rsid w:val="00C73EF4"/>
    <w:rsid w:val="00C74A57"/>
    <w:rsid w:val="00C76FCA"/>
    <w:rsid w:val="00C77921"/>
    <w:rsid w:val="00C8148E"/>
    <w:rsid w:val="00C81578"/>
    <w:rsid w:val="00C819EC"/>
    <w:rsid w:val="00C81B8B"/>
    <w:rsid w:val="00C81E64"/>
    <w:rsid w:val="00C82022"/>
    <w:rsid w:val="00C82322"/>
    <w:rsid w:val="00C8246A"/>
    <w:rsid w:val="00C82D3A"/>
    <w:rsid w:val="00C84165"/>
    <w:rsid w:val="00C84722"/>
    <w:rsid w:val="00C8530E"/>
    <w:rsid w:val="00C85850"/>
    <w:rsid w:val="00C85B12"/>
    <w:rsid w:val="00C85B22"/>
    <w:rsid w:val="00C86610"/>
    <w:rsid w:val="00C86B03"/>
    <w:rsid w:val="00C86CD7"/>
    <w:rsid w:val="00C87576"/>
    <w:rsid w:val="00C87B26"/>
    <w:rsid w:val="00C9006A"/>
    <w:rsid w:val="00C907E5"/>
    <w:rsid w:val="00C90A1E"/>
    <w:rsid w:val="00C90DE0"/>
    <w:rsid w:val="00C9119B"/>
    <w:rsid w:val="00C91639"/>
    <w:rsid w:val="00C91880"/>
    <w:rsid w:val="00C92679"/>
    <w:rsid w:val="00C9269B"/>
    <w:rsid w:val="00C92997"/>
    <w:rsid w:val="00C92AAC"/>
    <w:rsid w:val="00C938F0"/>
    <w:rsid w:val="00C9395B"/>
    <w:rsid w:val="00C946FD"/>
    <w:rsid w:val="00C94DFE"/>
    <w:rsid w:val="00C960EE"/>
    <w:rsid w:val="00C969F7"/>
    <w:rsid w:val="00C96EEB"/>
    <w:rsid w:val="00C97712"/>
    <w:rsid w:val="00C97BB9"/>
    <w:rsid w:val="00CA00C6"/>
    <w:rsid w:val="00CA0BF6"/>
    <w:rsid w:val="00CA1883"/>
    <w:rsid w:val="00CA1A51"/>
    <w:rsid w:val="00CA1A79"/>
    <w:rsid w:val="00CA1C73"/>
    <w:rsid w:val="00CA1C99"/>
    <w:rsid w:val="00CA1CAA"/>
    <w:rsid w:val="00CA2204"/>
    <w:rsid w:val="00CA2ED0"/>
    <w:rsid w:val="00CA3214"/>
    <w:rsid w:val="00CA3A78"/>
    <w:rsid w:val="00CA56A8"/>
    <w:rsid w:val="00CA5B6C"/>
    <w:rsid w:val="00CA6118"/>
    <w:rsid w:val="00CA67DB"/>
    <w:rsid w:val="00CA6EB8"/>
    <w:rsid w:val="00CA6FDC"/>
    <w:rsid w:val="00CA7185"/>
    <w:rsid w:val="00CA7CAA"/>
    <w:rsid w:val="00CA7CBF"/>
    <w:rsid w:val="00CB009A"/>
    <w:rsid w:val="00CB14DB"/>
    <w:rsid w:val="00CB1C85"/>
    <w:rsid w:val="00CB1D92"/>
    <w:rsid w:val="00CB30D6"/>
    <w:rsid w:val="00CB3106"/>
    <w:rsid w:val="00CB37AD"/>
    <w:rsid w:val="00CB404E"/>
    <w:rsid w:val="00CB4452"/>
    <w:rsid w:val="00CB4591"/>
    <w:rsid w:val="00CB47AE"/>
    <w:rsid w:val="00CB52FA"/>
    <w:rsid w:val="00CB540C"/>
    <w:rsid w:val="00CB5A0C"/>
    <w:rsid w:val="00CB5F22"/>
    <w:rsid w:val="00CB61B9"/>
    <w:rsid w:val="00CB67AC"/>
    <w:rsid w:val="00CB69D8"/>
    <w:rsid w:val="00CB6B19"/>
    <w:rsid w:val="00CB6BA7"/>
    <w:rsid w:val="00CB769F"/>
    <w:rsid w:val="00CB7E10"/>
    <w:rsid w:val="00CC0164"/>
    <w:rsid w:val="00CC0471"/>
    <w:rsid w:val="00CC0B5C"/>
    <w:rsid w:val="00CC11AC"/>
    <w:rsid w:val="00CC1245"/>
    <w:rsid w:val="00CC1587"/>
    <w:rsid w:val="00CC17B7"/>
    <w:rsid w:val="00CC1A11"/>
    <w:rsid w:val="00CC20E7"/>
    <w:rsid w:val="00CC2A9A"/>
    <w:rsid w:val="00CC3E3B"/>
    <w:rsid w:val="00CC3FF6"/>
    <w:rsid w:val="00CC44E4"/>
    <w:rsid w:val="00CC45BA"/>
    <w:rsid w:val="00CC4601"/>
    <w:rsid w:val="00CC4ADB"/>
    <w:rsid w:val="00CC54A4"/>
    <w:rsid w:val="00CC566F"/>
    <w:rsid w:val="00CC642F"/>
    <w:rsid w:val="00CC790B"/>
    <w:rsid w:val="00CD0C38"/>
    <w:rsid w:val="00CD2C29"/>
    <w:rsid w:val="00CD305D"/>
    <w:rsid w:val="00CD3C0D"/>
    <w:rsid w:val="00CD4323"/>
    <w:rsid w:val="00CD47C8"/>
    <w:rsid w:val="00CD4E1B"/>
    <w:rsid w:val="00CD563F"/>
    <w:rsid w:val="00CD5A96"/>
    <w:rsid w:val="00CD65B9"/>
    <w:rsid w:val="00CD680E"/>
    <w:rsid w:val="00CE00CD"/>
    <w:rsid w:val="00CE019A"/>
    <w:rsid w:val="00CE027B"/>
    <w:rsid w:val="00CE0419"/>
    <w:rsid w:val="00CE0691"/>
    <w:rsid w:val="00CE0727"/>
    <w:rsid w:val="00CE0B58"/>
    <w:rsid w:val="00CE0CD2"/>
    <w:rsid w:val="00CE1060"/>
    <w:rsid w:val="00CE1373"/>
    <w:rsid w:val="00CE173F"/>
    <w:rsid w:val="00CE195C"/>
    <w:rsid w:val="00CE19C3"/>
    <w:rsid w:val="00CE3098"/>
    <w:rsid w:val="00CE379D"/>
    <w:rsid w:val="00CE649A"/>
    <w:rsid w:val="00CE6565"/>
    <w:rsid w:val="00CE6F60"/>
    <w:rsid w:val="00CE713E"/>
    <w:rsid w:val="00CF0058"/>
    <w:rsid w:val="00CF0587"/>
    <w:rsid w:val="00CF1097"/>
    <w:rsid w:val="00CF1209"/>
    <w:rsid w:val="00CF22E3"/>
    <w:rsid w:val="00CF2456"/>
    <w:rsid w:val="00CF29D7"/>
    <w:rsid w:val="00CF3FE7"/>
    <w:rsid w:val="00CF4684"/>
    <w:rsid w:val="00CF4FDE"/>
    <w:rsid w:val="00CF643C"/>
    <w:rsid w:val="00CF66F2"/>
    <w:rsid w:val="00CF6D5C"/>
    <w:rsid w:val="00CF792F"/>
    <w:rsid w:val="00D02049"/>
    <w:rsid w:val="00D0296F"/>
    <w:rsid w:val="00D0391B"/>
    <w:rsid w:val="00D03CBA"/>
    <w:rsid w:val="00D0408E"/>
    <w:rsid w:val="00D0587B"/>
    <w:rsid w:val="00D05901"/>
    <w:rsid w:val="00D06DD7"/>
    <w:rsid w:val="00D07A66"/>
    <w:rsid w:val="00D11175"/>
    <w:rsid w:val="00D11B1E"/>
    <w:rsid w:val="00D11F85"/>
    <w:rsid w:val="00D129DE"/>
    <w:rsid w:val="00D13478"/>
    <w:rsid w:val="00D13B58"/>
    <w:rsid w:val="00D14CF0"/>
    <w:rsid w:val="00D14E8B"/>
    <w:rsid w:val="00D15371"/>
    <w:rsid w:val="00D15B78"/>
    <w:rsid w:val="00D170E2"/>
    <w:rsid w:val="00D174B3"/>
    <w:rsid w:val="00D17768"/>
    <w:rsid w:val="00D17B49"/>
    <w:rsid w:val="00D17E61"/>
    <w:rsid w:val="00D207EF"/>
    <w:rsid w:val="00D20972"/>
    <w:rsid w:val="00D20B10"/>
    <w:rsid w:val="00D21124"/>
    <w:rsid w:val="00D22109"/>
    <w:rsid w:val="00D2218B"/>
    <w:rsid w:val="00D22321"/>
    <w:rsid w:val="00D22760"/>
    <w:rsid w:val="00D232C0"/>
    <w:rsid w:val="00D2393D"/>
    <w:rsid w:val="00D24EC5"/>
    <w:rsid w:val="00D2544F"/>
    <w:rsid w:val="00D25720"/>
    <w:rsid w:val="00D2694C"/>
    <w:rsid w:val="00D27598"/>
    <w:rsid w:val="00D276C9"/>
    <w:rsid w:val="00D3012A"/>
    <w:rsid w:val="00D302F4"/>
    <w:rsid w:val="00D30F61"/>
    <w:rsid w:val="00D31B9A"/>
    <w:rsid w:val="00D31CFE"/>
    <w:rsid w:val="00D327F3"/>
    <w:rsid w:val="00D335EE"/>
    <w:rsid w:val="00D33CD3"/>
    <w:rsid w:val="00D34A6A"/>
    <w:rsid w:val="00D34FDD"/>
    <w:rsid w:val="00D356E8"/>
    <w:rsid w:val="00D36032"/>
    <w:rsid w:val="00D361DC"/>
    <w:rsid w:val="00D3657A"/>
    <w:rsid w:val="00D36B2D"/>
    <w:rsid w:val="00D3729D"/>
    <w:rsid w:val="00D3779F"/>
    <w:rsid w:val="00D378BD"/>
    <w:rsid w:val="00D40BAD"/>
    <w:rsid w:val="00D4102E"/>
    <w:rsid w:val="00D411CF"/>
    <w:rsid w:val="00D42CB6"/>
    <w:rsid w:val="00D432D7"/>
    <w:rsid w:val="00D4395A"/>
    <w:rsid w:val="00D43E55"/>
    <w:rsid w:val="00D43F21"/>
    <w:rsid w:val="00D44975"/>
    <w:rsid w:val="00D44A50"/>
    <w:rsid w:val="00D45D0A"/>
    <w:rsid w:val="00D46085"/>
    <w:rsid w:val="00D46D89"/>
    <w:rsid w:val="00D46E0A"/>
    <w:rsid w:val="00D46E6D"/>
    <w:rsid w:val="00D46E7D"/>
    <w:rsid w:val="00D47960"/>
    <w:rsid w:val="00D47F90"/>
    <w:rsid w:val="00D50317"/>
    <w:rsid w:val="00D50C58"/>
    <w:rsid w:val="00D50FA8"/>
    <w:rsid w:val="00D51386"/>
    <w:rsid w:val="00D5158F"/>
    <w:rsid w:val="00D51E0F"/>
    <w:rsid w:val="00D523B5"/>
    <w:rsid w:val="00D52464"/>
    <w:rsid w:val="00D52A10"/>
    <w:rsid w:val="00D52A63"/>
    <w:rsid w:val="00D530A3"/>
    <w:rsid w:val="00D53AD3"/>
    <w:rsid w:val="00D54021"/>
    <w:rsid w:val="00D54042"/>
    <w:rsid w:val="00D541DE"/>
    <w:rsid w:val="00D5495D"/>
    <w:rsid w:val="00D54978"/>
    <w:rsid w:val="00D555BB"/>
    <w:rsid w:val="00D55EE9"/>
    <w:rsid w:val="00D563CF"/>
    <w:rsid w:val="00D56531"/>
    <w:rsid w:val="00D569DB"/>
    <w:rsid w:val="00D579E6"/>
    <w:rsid w:val="00D579EF"/>
    <w:rsid w:val="00D60E3B"/>
    <w:rsid w:val="00D61968"/>
    <w:rsid w:val="00D61F80"/>
    <w:rsid w:val="00D621E9"/>
    <w:rsid w:val="00D62242"/>
    <w:rsid w:val="00D623DD"/>
    <w:rsid w:val="00D6270B"/>
    <w:rsid w:val="00D6278A"/>
    <w:rsid w:val="00D62C32"/>
    <w:rsid w:val="00D630B8"/>
    <w:rsid w:val="00D63802"/>
    <w:rsid w:val="00D63D57"/>
    <w:rsid w:val="00D64438"/>
    <w:rsid w:val="00D64851"/>
    <w:rsid w:val="00D64DC0"/>
    <w:rsid w:val="00D65717"/>
    <w:rsid w:val="00D65A02"/>
    <w:rsid w:val="00D661F9"/>
    <w:rsid w:val="00D67042"/>
    <w:rsid w:val="00D703AA"/>
    <w:rsid w:val="00D738FD"/>
    <w:rsid w:val="00D74565"/>
    <w:rsid w:val="00D74D29"/>
    <w:rsid w:val="00D7549C"/>
    <w:rsid w:val="00D76411"/>
    <w:rsid w:val="00D7653D"/>
    <w:rsid w:val="00D76D66"/>
    <w:rsid w:val="00D80B53"/>
    <w:rsid w:val="00D8119D"/>
    <w:rsid w:val="00D814A9"/>
    <w:rsid w:val="00D81D79"/>
    <w:rsid w:val="00D81DAD"/>
    <w:rsid w:val="00D81FED"/>
    <w:rsid w:val="00D82623"/>
    <w:rsid w:val="00D82AC9"/>
    <w:rsid w:val="00D82DA4"/>
    <w:rsid w:val="00D831C9"/>
    <w:rsid w:val="00D848BA"/>
    <w:rsid w:val="00D84A01"/>
    <w:rsid w:val="00D85C68"/>
    <w:rsid w:val="00D86652"/>
    <w:rsid w:val="00D86887"/>
    <w:rsid w:val="00D86CC7"/>
    <w:rsid w:val="00D906B9"/>
    <w:rsid w:val="00D93484"/>
    <w:rsid w:val="00D95454"/>
    <w:rsid w:val="00D95890"/>
    <w:rsid w:val="00D96B37"/>
    <w:rsid w:val="00D96BBC"/>
    <w:rsid w:val="00D97EC4"/>
    <w:rsid w:val="00DA05C3"/>
    <w:rsid w:val="00DA0D58"/>
    <w:rsid w:val="00DA11DD"/>
    <w:rsid w:val="00DA1536"/>
    <w:rsid w:val="00DA163A"/>
    <w:rsid w:val="00DA1BED"/>
    <w:rsid w:val="00DA2055"/>
    <w:rsid w:val="00DA2CD5"/>
    <w:rsid w:val="00DA3696"/>
    <w:rsid w:val="00DA3D5E"/>
    <w:rsid w:val="00DA4266"/>
    <w:rsid w:val="00DA43F2"/>
    <w:rsid w:val="00DA47B0"/>
    <w:rsid w:val="00DA4A78"/>
    <w:rsid w:val="00DA513A"/>
    <w:rsid w:val="00DA51F2"/>
    <w:rsid w:val="00DA58F6"/>
    <w:rsid w:val="00DA5B4C"/>
    <w:rsid w:val="00DA6206"/>
    <w:rsid w:val="00DA63C4"/>
    <w:rsid w:val="00DA66B4"/>
    <w:rsid w:val="00DA68E8"/>
    <w:rsid w:val="00DA6D73"/>
    <w:rsid w:val="00DA6FAF"/>
    <w:rsid w:val="00DA7332"/>
    <w:rsid w:val="00DA7C7C"/>
    <w:rsid w:val="00DB01F9"/>
    <w:rsid w:val="00DB37B2"/>
    <w:rsid w:val="00DB38F6"/>
    <w:rsid w:val="00DB3F2D"/>
    <w:rsid w:val="00DB40DE"/>
    <w:rsid w:val="00DB48EE"/>
    <w:rsid w:val="00DB4A9D"/>
    <w:rsid w:val="00DB50B2"/>
    <w:rsid w:val="00DB55EC"/>
    <w:rsid w:val="00DB626D"/>
    <w:rsid w:val="00DB681F"/>
    <w:rsid w:val="00DB6B73"/>
    <w:rsid w:val="00DB7607"/>
    <w:rsid w:val="00DB7DF3"/>
    <w:rsid w:val="00DC0232"/>
    <w:rsid w:val="00DC0264"/>
    <w:rsid w:val="00DC060D"/>
    <w:rsid w:val="00DC1880"/>
    <w:rsid w:val="00DC2AFA"/>
    <w:rsid w:val="00DC2FED"/>
    <w:rsid w:val="00DC3D8F"/>
    <w:rsid w:val="00DC5175"/>
    <w:rsid w:val="00DC58D2"/>
    <w:rsid w:val="00DC678D"/>
    <w:rsid w:val="00DC6FC0"/>
    <w:rsid w:val="00DD21B7"/>
    <w:rsid w:val="00DD3A60"/>
    <w:rsid w:val="00DD43A8"/>
    <w:rsid w:val="00DD6023"/>
    <w:rsid w:val="00DD6F89"/>
    <w:rsid w:val="00DD7CD2"/>
    <w:rsid w:val="00DE074B"/>
    <w:rsid w:val="00DE11E7"/>
    <w:rsid w:val="00DE1292"/>
    <w:rsid w:val="00DE1904"/>
    <w:rsid w:val="00DE195C"/>
    <w:rsid w:val="00DE1CC8"/>
    <w:rsid w:val="00DE2727"/>
    <w:rsid w:val="00DE2AD3"/>
    <w:rsid w:val="00DE3443"/>
    <w:rsid w:val="00DE3BA5"/>
    <w:rsid w:val="00DE65FE"/>
    <w:rsid w:val="00DE6E71"/>
    <w:rsid w:val="00DE6FF2"/>
    <w:rsid w:val="00DE718C"/>
    <w:rsid w:val="00DF0F90"/>
    <w:rsid w:val="00DF12C6"/>
    <w:rsid w:val="00DF24D6"/>
    <w:rsid w:val="00DF2ACF"/>
    <w:rsid w:val="00DF3399"/>
    <w:rsid w:val="00DF3E0C"/>
    <w:rsid w:val="00DF3E25"/>
    <w:rsid w:val="00DF3EDB"/>
    <w:rsid w:val="00DF4C13"/>
    <w:rsid w:val="00DF5EF5"/>
    <w:rsid w:val="00DF626B"/>
    <w:rsid w:val="00DF62B9"/>
    <w:rsid w:val="00DF790B"/>
    <w:rsid w:val="00E0001D"/>
    <w:rsid w:val="00E00092"/>
    <w:rsid w:val="00E0090E"/>
    <w:rsid w:val="00E01E4B"/>
    <w:rsid w:val="00E02780"/>
    <w:rsid w:val="00E02A92"/>
    <w:rsid w:val="00E02B2F"/>
    <w:rsid w:val="00E02F41"/>
    <w:rsid w:val="00E03D1B"/>
    <w:rsid w:val="00E0440F"/>
    <w:rsid w:val="00E04C9C"/>
    <w:rsid w:val="00E04DC5"/>
    <w:rsid w:val="00E061AE"/>
    <w:rsid w:val="00E0630D"/>
    <w:rsid w:val="00E067AA"/>
    <w:rsid w:val="00E07155"/>
    <w:rsid w:val="00E07FD2"/>
    <w:rsid w:val="00E1051B"/>
    <w:rsid w:val="00E10DF2"/>
    <w:rsid w:val="00E10E59"/>
    <w:rsid w:val="00E111ED"/>
    <w:rsid w:val="00E11BC6"/>
    <w:rsid w:val="00E121E8"/>
    <w:rsid w:val="00E1317A"/>
    <w:rsid w:val="00E135FC"/>
    <w:rsid w:val="00E1363C"/>
    <w:rsid w:val="00E13A66"/>
    <w:rsid w:val="00E147C0"/>
    <w:rsid w:val="00E15262"/>
    <w:rsid w:val="00E15345"/>
    <w:rsid w:val="00E15542"/>
    <w:rsid w:val="00E155A2"/>
    <w:rsid w:val="00E15B40"/>
    <w:rsid w:val="00E176AD"/>
    <w:rsid w:val="00E17926"/>
    <w:rsid w:val="00E205C0"/>
    <w:rsid w:val="00E20E4C"/>
    <w:rsid w:val="00E2111D"/>
    <w:rsid w:val="00E21333"/>
    <w:rsid w:val="00E2143C"/>
    <w:rsid w:val="00E21C1B"/>
    <w:rsid w:val="00E21C7E"/>
    <w:rsid w:val="00E22270"/>
    <w:rsid w:val="00E22D30"/>
    <w:rsid w:val="00E248A4"/>
    <w:rsid w:val="00E24FB3"/>
    <w:rsid w:val="00E250B0"/>
    <w:rsid w:val="00E2550E"/>
    <w:rsid w:val="00E2662F"/>
    <w:rsid w:val="00E2669F"/>
    <w:rsid w:val="00E269AA"/>
    <w:rsid w:val="00E26D4D"/>
    <w:rsid w:val="00E304E0"/>
    <w:rsid w:val="00E307E7"/>
    <w:rsid w:val="00E30A26"/>
    <w:rsid w:val="00E3122A"/>
    <w:rsid w:val="00E31D39"/>
    <w:rsid w:val="00E3233B"/>
    <w:rsid w:val="00E32F47"/>
    <w:rsid w:val="00E32F99"/>
    <w:rsid w:val="00E33730"/>
    <w:rsid w:val="00E341C7"/>
    <w:rsid w:val="00E353B3"/>
    <w:rsid w:val="00E354BE"/>
    <w:rsid w:val="00E35A76"/>
    <w:rsid w:val="00E35CA3"/>
    <w:rsid w:val="00E35D93"/>
    <w:rsid w:val="00E35EBB"/>
    <w:rsid w:val="00E35F5D"/>
    <w:rsid w:val="00E369FF"/>
    <w:rsid w:val="00E36D2E"/>
    <w:rsid w:val="00E37B17"/>
    <w:rsid w:val="00E37EC0"/>
    <w:rsid w:val="00E37FAF"/>
    <w:rsid w:val="00E405F1"/>
    <w:rsid w:val="00E41451"/>
    <w:rsid w:val="00E41772"/>
    <w:rsid w:val="00E41DB0"/>
    <w:rsid w:val="00E426F4"/>
    <w:rsid w:val="00E42D8B"/>
    <w:rsid w:val="00E44963"/>
    <w:rsid w:val="00E44C9C"/>
    <w:rsid w:val="00E44D72"/>
    <w:rsid w:val="00E46F87"/>
    <w:rsid w:val="00E47139"/>
    <w:rsid w:val="00E47144"/>
    <w:rsid w:val="00E47213"/>
    <w:rsid w:val="00E47AA6"/>
    <w:rsid w:val="00E50F92"/>
    <w:rsid w:val="00E51045"/>
    <w:rsid w:val="00E51535"/>
    <w:rsid w:val="00E51706"/>
    <w:rsid w:val="00E5211E"/>
    <w:rsid w:val="00E52741"/>
    <w:rsid w:val="00E52F71"/>
    <w:rsid w:val="00E53181"/>
    <w:rsid w:val="00E53A53"/>
    <w:rsid w:val="00E55B4B"/>
    <w:rsid w:val="00E56A0D"/>
    <w:rsid w:val="00E56D65"/>
    <w:rsid w:val="00E56D87"/>
    <w:rsid w:val="00E57E23"/>
    <w:rsid w:val="00E602AB"/>
    <w:rsid w:val="00E603DC"/>
    <w:rsid w:val="00E60B06"/>
    <w:rsid w:val="00E60E3F"/>
    <w:rsid w:val="00E61D0B"/>
    <w:rsid w:val="00E62241"/>
    <w:rsid w:val="00E6292E"/>
    <w:rsid w:val="00E62A4C"/>
    <w:rsid w:val="00E64783"/>
    <w:rsid w:val="00E64F8A"/>
    <w:rsid w:val="00E672BB"/>
    <w:rsid w:val="00E67533"/>
    <w:rsid w:val="00E677D2"/>
    <w:rsid w:val="00E72645"/>
    <w:rsid w:val="00E73CA8"/>
    <w:rsid w:val="00E74405"/>
    <w:rsid w:val="00E74555"/>
    <w:rsid w:val="00E7462F"/>
    <w:rsid w:val="00E74742"/>
    <w:rsid w:val="00E74AFB"/>
    <w:rsid w:val="00E7577D"/>
    <w:rsid w:val="00E771FC"/>
    <w:rsid w:val="00E772F5"/>
    <w:rsid w:val="00E775C3"/>
    <w:rsid w:val="00E777D2"/>
    <w:rsid w:val="00E77883"/>
    <w:rsid w:val="00E77FED"/>
    <w:rsid w:val="00E81415"/>
    <w:rsid w:val="00E81C65"/>
    <w:rsid w:val="00E81F17"/>
    <w:rsid w:val="00E81FFC"/>
    <w:rsid w:val="00E82BCA"/>
    <w:rsid w:val="00E82DB9"/>
    <w:rsid w:val="00E84B1C"/>
    <w:rsid w:val="00E8591A"/>
    <w:rsid w:val="00E85A03"/>
    <w:rsid w:val="00E85A92"/>
    <w:rsid w:val="00E85C02"/>
    <w:rsid w:val="00E861E0"/>
    <w:rsid w:val="00E86378"/>
    <w:rsid w:val="00E8721A"/>
    <w:rsid w:val="00E87A47"/>
    <w:rsid w:val="00E87E9B"/>
    <w:rsid w:val="00E909A7"/>
    <w:rsid w:val="00E90F57"/>
    <w:rsid w:val="00E921CE"/>
    <w:rsid w:val="00E92461"/>
    <w:rsid w:val="00E926B4"/>
    <w:rsid w:val="00E926B6"/>
    <w:rsid w:val="00E927A3"/>
    <w:rsid w:val="00E92CC8"/>
    <w:rsid w:val="00E935C7"/>
    <w:rsid w:val="00E936D1"/>
    <w:rsid w:val="00E947AE"/>
    <w:rsid w:val="00E94D8E"/>
    <w:rsid w:val="00E94E5A"/>
    <w:rsid w:val="00E95005"/>
    <w:rsid w:val="00E95884"/>
    <w:rsid w:val="00E96B0A"/>
    <w:rsid w:val="00E97096"/>
    <w:rsid w:val="00E97A3C"/>
    <w:rsid w:val="00EA0CA9"/>
    <w:rsid w:val="00EA2A39"/>
    <w:rsid w:val="00EA3B12"/>
    <w:rsid w:val="00EA3B76"/>
    <w:rsid w:val="00EA44E5"/>
    <w:rsid w:val="00EA46D2"/>
    <w:rsid w:val="00EA4A0F"/>
    <w:rsid w:val="00EA4E02"/>
    <w:rsid w:val="00EA4E48"/>
    <w:rsid w:val="00EA5743"/>
    <w:rsid w:val="00EA58B5"/>
    <w:rsid w:val="00EA60F3"/>
    <w:rsid w:val="00EA6121"/>
    <w:rsid w:val="00EA731A"/>
    <w:rsid w:val="00EA7557"/>
    <w:rsid w:val="00EA76A1"/>
    <w:rsid w:val="00EB0BC7"/>
    <w:rsid w:val="00EB1427"/>
    <w:rsid w:val="00EB1E9A"/>
    <w:rsid w:val="00EB287C"/>
    <w:rsid w:val="00EB2BDF"/>
    <w:rsid w:val="00EB2D42"/>
    <w:rsid w:val="00EB36A2"/>
    <w:rsid w:val="00EB3CE5"/>
    <w:rsid w:val="00EB4224"/>
    <w:rsid w:val="00EB4AC6"/>
    <w:rsid w:val="00EB4CB0"/>
    <w:rsid w:val="00EB64A0"/>
    <w:rsid w:val="00EB70AF"/>
    <w:rsid w:val="00EB7665"/>
    <w:rsid w:val="00EB76E4"/>
    <w:rsid w:val="00EB798D"/>
    <w:rsid w:val="00EB7D49"/>
    <w:rsid w:val="00EB7EAE"/>
    <w:rsid w:val="00EC0148"/>
    <w:rsid w:val="00EC0223"/>
    <w:rsid w:val="00EC0497"/>
    <w:rsid w:val="00EC1031"/>
    <w:rsid w:val="00EC1685"/>
    <w:rsid w:val="00EC17FC"/>
    <w:rsid w:val="00EC1B32"/>
    <w:rsid w:val="00EC2475"/>
    <w:rsid w:val="00EC38B4"/>
    <w:rsid w:val="00EC40F2"/>
    <w:rsid w:val="00EC4FC0"/>
    <w:rsid w:val="00EC556C"/>
    <w:rsid w:val="00EC5CD2"/>
    <w:rsid w:val="00EC5F4E"/>
    <w:rsid w:val="00EC64BD"/>
    <w:rsid w:val="00EC6B59"/>
    <w:rsid w:val="00EC6B94"/>
    <w:rsid w:val="00EC6D07"/>
    <w:rsid w:val="00EC743B"/>
    <w:rsid w:val="00EC7872"/>
    <w:rsid w:val="00EC7917"/>
    <w:rsid w:val="00EC7B52"/>
    <w:rsid w:val="00ED0043"/>
    <w:rsid w:val="00ED0D0D"/>
    <w:rsid w:val="00ED157C"/>
    <w:rsid w:val="00ED15C1"/>
    <w:rsid w:val="00ED20E4"/>
    <w:rsid w:val="00ED2680"/>
    <w:rsid w:val="00ED2917"/>
    <w:rsid w:val="00ED2A69"/>
    <w:rsid w:val="00ED329E"/>
    <w:rsid w:val="00ED32D9"/>
    <w:rsid w:val="00ED43EB"/>
    <w:rsid w:val="00ED45A1"/>
    <w:rsid w:val="00ED46B3"/>
    <w:rsid w:val="00ED5289"/>
    <w:rsid w:val="00ED538E"/>
    <w:rsid w:val="00ED6AF5"/>
    <w:rsid w:val="00ED744E"/>
    <w:rsid w:val="00EE0067"/>
    <w:rsid w:val="00EE253D"/>
    <w:rsid w:val="00EE2949"/>
    <w:rsid w:val="00EE35AD"/>
    <w:rsid w:val="00EE3B43"/>
    <w:rsid w:val="00EE4679"/>
    <w:rsid w:val="00EE644F"/>
    <w:rsid w:val="00EE68C1"/>
    <w:rsid w:val="00EE6ACD"/>
    <w:rsid w:val="00EE6FEC"/>
    <w:rsid w:val="00EE726B"/>
    <w:rsid w:val="00EE73AA"/>
    <w:rsid w:val="00EF0151"/>
    <w:rsid w:val="00EF1364"/>
    <w:rsid w:val="00EF150A"/>
    <w:rsid w:val="00EF151C"/>
    <w:rsid w:val="00EF1CE8"/>
    <w:rsid w:val="00EF2808"/>
    <w:rsid w:val="00EF329E"/>
    <w:rsid w:val="00EF33EA"/>
    <w:rsid w:val="00EF4FD2"/>
    <w:rsid w:val="00EF55E9"/>
    <w:rsid w:val="00EF589E"/>
    <w:rsid w:val="00EF5A84"/>
    <w:rsid w:val="00EF6027"/>
    <w:rsid w:val="00F012C7"/>
    <w:rsid w:val="00F017CE"/>
    <w:rsid w:val="00F02663"/>
    <w:rsid w:val="00F029B5"/>
    <w:rsid w:val="00F02A33"/>
    <w:rsid w:val="00F0375A"/>
    <w:rsid w:val="00F03DAA"/>
    <w:rsid w:val="00F04357"/>
    <w:rsid w:val="00F0451D"/>
    <w:rsid w:val="00F047E9"/>
    <w:rsid w:val="00F04AEF"/>
    <w:rsid w:val="00F05029"/>
    <w:rsid w:val="00F059EF"/>
    <w:rsid w:val="00F05F65"/>
    <w:rsid w:val="00F079BD"/>
    <w:rsid w:val="00F1077B"/>
    <w:rsid w:val="00F1082C"/>
    <w:rsid w:val="00F10C60"/>
    <w:rsid w:val="00F116E5"/>
    <w:rsid w:val="00F13C91"/>
    <w:rsid w:val="00F13D7A"/>
    <w:rsid w:val="00F152A2"/>
    <w:rsid w:val="00F15D87"/>
    <w:rsid w:val="00F15E30"/>
    <w:rsid w:val="00F16ED0"/>
    <w:rsid w:val="00F172C5"/>
    <w:rsid w:val="00F20414"/>
    <w:rsid w:val="00F20F07"/>
    <w:rsid w:val="00F2130D"/>
    <w:rsid w:val="00F224B6"/>
    <w:rsid w:val="00F23998"/>
    <w:rsid w:val="00F2439A"/>
    <w:rsid w:val="00F248B3"/>
    <w:rsid w:val="00F25E1A"/>
    <w:rsid w:val="00F2605D"/>
    <w:rsid w:val="00F26FBE"/>
    <w:rsid w:val="00F27D35"/>
    <w:rsid w:val="00F27DB7"/>
    <w:rsid w:val="00F30274"/>
    <w:rsid w:val="00F3065E"/>
    <w:rsid w:val="00F309BE"/>
    <w:rsid w:val="00F30B11"/>
    <w:rsid w:val="00F31B85"/>
    <w:rsid w:val="00F31B88"/>
    <w:rsid w:val="00F32A55"/>
    <w:rsid w:val="00F33D60"/>
    <w:rsid w:val="00F33DB0"/>
    <w:rsid w:val="00F3439F"/>
    <w:rsid w:val="00F34664"/>
    <w:rsid w:val="00F346E4"/>
    <w:rsid w:val="00F34832"/>
    <w:rsid w:val="00F35853"/>
    <w:rsid w:val="00F36F7B"/>
    <w:rsid w:val="00F37B50"/>
    <w:rsid w:val="00F414C8"/>
    <w:rsid w:val="00F420B1"/>
    <w:rsid w:val="00F43220"/>
    <w:rsid w:val="00F43857"/>
    <w:rsid w:val="00F43FDB"/>
    <w:rsid w:val="00F44E00"/>
    <w:rsid w:val="00F451C5"/>
    <w:rsid w:val="00F46009"/>
    <w:rsid w:val="00F47068"/>
    <w:rsid w:val="00F4733E"/>
    <w:rsid w:val="00F47556"/>
    <w:rsid w:val="00F475AF"/>
    <w:rsid w:val="00F47721"/>
    <w:rsid w:val="00F4772D"/>
    <w:rsid w:val="00F51423"/>
    <w:rsid w:val="00F523DE"/>
    <w:rsid w:val="00F52747"/>
    <w:rsid w:val="00F529B1"/>
    <w:rsid w:val="00F52F38"/>
    <w:rsid w:val="00F53193"/>
    <w:rsid w:val="00F5377D"/>
    <w:rsid w:val="00F54CED"/>
    <w:rsid w:val="00F560EF"/>
    <w:rsid w:val="00F60BB6"/>
    <w:rsid w:val="00F60BF2"/>
    <w:rsid w:val="00F611A4"/>
    <w:rsid w:val="00F61821"/>
    <w:rsid w:val="00F61CD6"/>
    <w:rsid w:val="00F61EA2"/>
    <w:rsid w:val="00F6324A"/>
    <w:rsid w:val="00F6366F"/>
    <w:rsid w:val="00F63FD0"/>
    <w:rsid w:val="00F647CB"/>
    <w:rsid w:val="00F649BE"/>
    <w:rsid w:val="00F65793"/>
    <w:rsid w:val="00F67094"/>
    <w:rsid w:val="00F70F32"/>
    <w:rsid w:val="00F716FA"/>
    <w:rsid w:val="00F72B3F"/>
    <w:rsid w:val="00F7476F"/>
    <w:rsid w:val="00F74909"/>
    <w:rsid w:val="00F751CB"/>
    <w:rsid w:val="00F75631"/>
    <w:rsid w:val="00F7577E"/>
    <w:rsid w:val="00F75BD2"/>
    <w:rsid w:val="00F75FA2"/>
    <w:rsid w:val="00F76950"/>
    <w:rsid w:val="00F769E8"/>
    <w:rsid w:val="00F76A06"/>
    <w:rsid w:val="00F76DD8"/>
    <w:rsid w:val="00F77872"/>
    <w:rsid w:val="00F77A0F"/>
    <w:rsid w:val="00F80298"/>
    <w:rsid w:val="00F8040E"/>
    <w:rsid w:val="00F805D3"/>
    <w:rsid w:val="00F81F16"/>
    <w:rsid w:val="00F82975"/>
    <w:rsid w:val="00F831B8"/>
    <w:rsid w:val="00F83B3D"/>
    <w:rsid w:val="00F840C7"/>
    <w:rsid w:val="00F84166"/>
    <w:rsid w:val="00F845C0"/>
    <w:rsid w:val="00F8465E"/>
    <w:rsid w:val="00F86134"/>
    <w:rsid w:val="00F86662"/>
    <w:rsid w:val="00F86C3E"/>
    <w:rsid w:val="00F86C50"/>
    <w:rsid w:val="00F90485"/>
    <w:rsid w:val="00F90622"/>
    <w:rsid w:val="00F90815"/>
    <w:rsid w:val="00F915F7"/>
    <w:rsid w:val="00F9269D"/>
    <w:rsid w:val="00F92C5D"/>
    <w:rsid w:val="00F95BA5"/>
    <w:rsid w:val="00F9617A"/>
    <w:rsid w:val="00F968F7"/>
    <w:rsid w:val="00F96C6C"/>
    <w:rsid w:val="00F970E5"/>
    <w:rsid w:val="00F971C6"/>
    <w:rsid w:val="00F971EB"/>
    <w:rsid w:val="00F979FB"/>
    <w:rsid w:val="00F97C84"/>
    <w:rsid w:val="00F97CFF"/>
    <w:rsid w:val="00F97F30"/>
    <w:rsid w:val="00FA2719"/>
    <w:rsid w:val="00FA3604"/>
    <w:rsid w:val="00FA37C2"/>
    <w:rsid w:val="00FA39B2"/>
    <w:rsid w:val="00FA3B17"/>
    <w:rsid w:val="00FA3C91"/>
    <w:rsid w:val="00FA408F"/>
    <w:rsid w:val="00FA41BC"/>
    <w:rsid w:val="00FA5152"/>
    <w:rsid w:val="00FA542F"/>
    <w:rsid w:val="00FA7DBF"/>
    <w:rsid w:val="00FB0552"/>
    <w:rsid w:val="00FB0A67"/>
    <w:rsid w:val="00FB1053"/>
    <w:rsid w:val="00FB220E"/>
    <w:rsid w:val="00FB24F9"/>
    <w:rsid w:val="00FB30F0"/>
    <w:rsid w:val="00FB3458"/>
    <w:rsid w:val="00FB3BBE"/>
    <w:rsid w:val="00FB4B25"/>
    <w:rsid w:val="00FB4F61"/>
    <w:rsid w:val="00FB50A7"/>
    <w:rsid w:val="00FB5270"/>
    <w:rsid w:val="00FB5279"/>
    <w:rsid w:val="00FB538D"/>
    <w:rsid w:val="00FB57C0"/>
    <w:rsid w:val="00FB5AA8"/>
    <w:rsid w:val="00FB5AAF"/>
    <w:rsid w:val="00FB5DE2"/>
    <w:rsid w:val="00FB632A"/>
    <w:rsid w:val="00FB6A92"/>
    <w:rsid w:val="00FB779D"/>
    <w:rsid w:val="00FB7A2D"/>
    <w:rsid w:val="00FB7B9E"/>
    <w:rsid w:val="00FC0C39"/>
    <w:rsid w:val="00FC15DA"/>
    <w:rsid w:val="00FC2F46"/>
    <w:rsid w:val="00FC311C"/>
    <w:rsid w:val="00FC34E6"/>
    <w:rsid w:val="00FC4F49"/>
    <w:rsid w:val="00FC7441"/>
    <w:rsid w:val="00FC7F5F"/>
    <w:rsid w:val="00FD0724"/>
    <w:rsid w:val="00FD1E14"/>
    <w:rsid w:val="00FD2307"/>
    <w:rsid w:val="00FD3664"/>
    <w:rsid w:val="00FD378B"/>
    <w:rsid w:val="00FD4BF1"/>
    <w:rsid w:val="00FD4E8E"/>
    <w:rsid w:val="00FD5F99"/>
    <w:rsid w:val="00FD5FDE"/>
    <w:rsid w:val="00FD6072"/>
    <w:rsid w:val="00FD61F6"/>
    <w:rsid w:val="00FD7240"/>
    <w:rsid w:val="00FD736C"/>
    <w:rsid w:val="00FD7890"/>
    <w:rsid w:val="00FD78E3"/>
    <w:rsid w:val="00FD7967"/>
    <w:rsid w:val="00FE062A"/>
    <w:rsid w:val="00FE06C7"/>
    <w:rsid w:val="00FE0FD8"/>
    <w:rsid w:val="00FE2437"/>
    <w:rsid w:val="00FE24C7"/>
    <w:rsid w:val="00FE287F"/>
    <w:rsid w:val="00FE38B4"/>
    <w:rsid w:val="00FE4087"/>
    <w:rsid w:val="00FE6170"/>
    <w:rsid w:val="00FE61D8"/>
    <w:rsid w:val="00FE61FB"/>
    <w:rsid w:val="00FE62C8"/>
    <w:rsid w:val="00FE67F6"/>
    <w:rsid w:val="00FE6B76"/>
    <w:rsid w:val="00FE7A46"/>
    <w:rsid w:val="00FE7AB8"/>
    <w:rsid w:val="00FE7D26"/>
    <w:rsid w:val="00FF0246"/>
    <w:rsid w:val="00FF058C"/>
    <w:rsid w:val="00FF082E"/>
    <w:rsid w:val="00FF0AC6"/>
    <w:rsid w:val="00FF0D0E"/>
    <w:rsid w:val="00FF14A3"/>
    <w:rsid w:val="00FF15D4"/>
    <w:rsid w:val="00FF1A0F"/>
    <w:rsid w:val="00FF1C0C"/>
    <w:rsid w:val="00FF2641"/>
    <w:rsid w:val="00FF2EF0"/>
    <w:rsid w:val="00FF36FC"/>
    <w:rsid w:val="00FF3820"/>
    <w:rsid w:val="00FF45C6"/>
    <w:rsid w:val="00FF4A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51927C8"/>
  <w14:defaultImageDpi w14:val="330"/>
  <w15:chartTrackingRefBased/>
  <w15:docId w15:val="{349B56E1-78A1-4131-A892-0F811A3E2A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header" w:uiPriority="99"/>
    <w:lsdException w:name="footer" w:uiPriority="99"/>
    <w:lsdException w:name="caption" w:semiHidden="1" w:unhideWhenUsed="1" w:qFormat="1"/>
    <w:lsdException w:name="annotation reference" w:uiPriority="99"/>
    <w:lsdException w:name="Title" w:qFormat="1"/>
    <w:lsdException w:name="Subtitle" w:qFormat="1"/>
    <w:lsdException w:name="Strong" w:qFormat="1"/>
    <w:lsdException w:name="Emphasis" w:qFormat="1"/>
    <w:lsdException w:name="HTML Keyboard"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05029"/>
    <w:pPr>
      <w:autoSpaceDE w:val="0"/>
      <w:autoSpaceDN w:val="0"/>
      <w:adjustRightInd w:val="0"/>
      <w:spacing w:line="240" w:lineRule="atLeast"/>
    </w:pPr>
    <w:rPr>
      <w:rFonts w:cs="Courier New"/>
      <w:sz w:val="24"/>
      <w:szCs w:val="24"/>
    </w:rPr>
  </w:style>
  <w:style w:type="paragraph" w:styleId="Heading1">
    <w:name w:val="heading 1"/>
    <w:basedOn w:val="Normal"/>
    <w:next w:val="Normal"/>
    <w:link w:val="Heading1Char"/>
    <w:qFormat/>
    <w:rsid w:val="00E8721A"/>
    <w:pPr>
      <w:keepNext/>
      <w:outlineLvl w:val="0"/>
    </w:pPr>
    <w:rPr>
      <w:rFonts w:cs="Times New Roman"/>
      <w:caps/>
      <w:color w:val="F3F3F3"/>
      <w:w w:val="109"/>
      <w:sz w:val="44"/>
      <w:szCs w:val="44"/>
    </w:rPr>
  </w:style>
  <w:style w:type="paragraph" w:styleId="Heading2">
    <w:name w:val="heading 2"/>
    <w:basedOn w:val="Normal"/>
    <w:next w:val="Normal"/>
    <w:link w:val="Heading2Char"/>
    <w:qFormat/>
    <w:rsid w:val="00E8721A"/>
    <w:pPr>
      <w:keepNext/>
      <w:spacing w:before="240" w:after="60" w:line="480" w:lineRule="auto"/>
      <w:outlineLvl w:val="1"/>
    </w:pPr>
    <w:rPr>
      <w:b/>
      <w:bCs/>
      <w:iCs/>
      <w:color w:val="F3F3F3"/>
      <w:w w:val="109"/>
      <w:sz w:val="28"/>
      <w:szCs w:val="28"/>
    </w:rPr>
  </w:style>
  <w:style w:type="paragraph" w:styleId="Heading3">
    <w:name w:val="heading 3"/>
    <w:basedOn w:val="Normal"/>
    <w:next w:val="Normal"/>
    <w:qFormat/>
    <w:rsid w:val="00E8721A"/>
    <w:pPr>
      <w:keepNext/>
      <w:spacing w:before="240" w:after="60"/>
      <w:outlineLvl w:val="2"/>
    </w:pPr>
    <w:rPr>
      <w:b/>
      <w:bCs/>
      <w:color w:val="F3F3F3"/>
      <w:w w:val="109"/>
      <w:sz w:val="26"/>
      <w:szCs w:val="26"/>
    </w:rPr>
  </w:style>
  <w:style w:type="paragraph" w:styleId="Heading4">
    <w:name w:val="heading 4"/>
    <w:basedOn w:val="Normal"/>
    <w:next w:val="Normal"/>
    <w:qFormat/>
    <w:rsid w:val="004F3C9D"/>
    <w:pPr>
      <w:keepNext/>
      <w:spacing w:before="240" w:after="60"/>
      <w:outlineLvl w:val="3"/>
    </w:pPr>
    <w:rPr>
      <w:rFonts w:cs="Times New Roman"/>
      <w:b/>
      <w:bCs/>
      <w:sz w:val="28"/>
      <w:szCs w:val="28"/>
    </w:rPr>
  </w:style>
  <w:style w:type="paragraph" w:styleId="Heading5">
    <w:name w:val="heading 5"/>
    <w:basedOn w:val="Normal"/>
    <w:next w:val="Normal"/>
    <w:qFormat/>
    <w:rsid w:val="004F3C9D"/>
    <w:pPr>
      <w:spacing w:before="240" w:after="60"/>
      <w:outlineLvl w:val="4"/>
    </w:pPr>
    <w:rPr>
      <w:b/>
      <w:bCs/>
      <w:i/>
      <w:iCs/>
      <w:sz w:val="26"/>
      <w:szCs w:val="26"/>
    </w:rPr>
  </w:style>
  <w:style w:type="paragraph" w:styleId="Heading6">
    <w:name w:val="heading 6"/>
    <w:basedOn w:val="Normal"/>
    <w:next w:val="Normal"/>
    <w:qFormat/>
    <w:rsid w:val="004F3C9D"/>
    <w:pPr>
      <w:spacing w:before="240" w:after="60"/>
      <w:outlineLvl w:val="5"/>
    </w:pPr>
    <w:rPr>
      <w:rFonts w:cs="Times New Roman"/>
      <w:b/>
      <w:bCs/>
      <w:sz w:val="22"/>
      <w:szCs w:val="22"/>
    </w:rPr>
  </w:style>
  <w:style w:type="paragraph" w:styleId="Heading7">
    <w:name w:val="heading 7"/>
    <w:basedOn w:val="Normal"/>
    <w:next w:val="Normal"/>
    <w:qFormat/>
    <w:rsid w:val="004F3C9D"/>
    <w:pPr>
      <w:spacing w:before="240" w:after="60"/>
      <w:outlineLvl w:val="6"/>
    </w:pPr>
    <w:rPr>
      <w:rFonts w:cs="Times New Roman"/>
    </w:rPr>
  </w:style>
  <w:style w:type="paragraph" w:styleId="Heading8">
    <w:name w:val="heading 8"/>
    <w:basedOn w:val="Normal"/>
    <w:next w:val="Normal"/>
    <w:qFormat/>
    <w:rsid w:val="004F3C9D"/>
    <w:pPr>
      <w:spacing w:before="240" w:after="60"/>
      <w:outlineLvl w:val="7"/>
    </w:pPr>
    <w:rPr>
      <w:rFonts w:cs="Times New Roman"/>
      <w:i/>
      <w:iCs/>
    </w:rPr>
  </w:style>
  <w:style w:type="paragraph" w:styleId="Heading9">
    <w:name w:val="heading 9"/>
    <w:basedOn w:val="Normal"/>
    <w:next w:val="Normal"/>
    <w:qFormat/>
    <w:rsid w:val="004F3C9D"/>
    <w:pPr>
      <w:spacing w:before="240" w:after="60"/>
      <w:outlineLvl w:val="8"/>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trPr>
      <w:hidden/>
    </w:trPr>
  </w:style>
  <w:style w:type="numbering" w:default="1" w:styleId="NoList">
    <w:name w:val="No List"/>
    <w:uiPriority w:val="99"/>
    <w:semiHidden/>
    <w:unhideWhenUsed/>
  </w:style>
  <w:style w:type="paragraph" w:styleId="BodyText">
    <w:name w:val="Body Text"/>
    <w:basedOn w:val="Normal"/>
    <w:rsid w:val="004F3C9D"/>
    <w:rPr>
      <w:rFonts w:cs="Times New Roman"/>
      <w:caps/>
      <w:w w:val="109"/>
      <w:sz w:val="144"/>
      <w:szCs w:val="144"/>
    </w:rPr>
  </w:style>
  <w:style w:type="paragraph" w:styleId="BalloonText">
    <w:name w:val="Balloon Text"/>
    <w:basedOn w:val="Normal"/>
    <w:link w:val="BalloonTextChar"/>
    <w:uiPriority w:val="99"/>
    <w:semiHidden/>
    <w:rsid w:val="004F3C9D"/>
    <w:rPr>
      <w:rFonts w:ascii="Tahoma" w:hAnsi="Tahoma" w:cs="Times New Roman"/>
      <w:w w:val="104"/>
      <w:sz w:val="16"/>
      <w:szCs w:val="16"/>
      <w:lang w:val="x-none" w:eastAsia="x-none"/>
    </w:rPr>
  </w:style>
  <w:style w:type="paragraph" w:styleId="Footer">
    <w:name w:val="footer"/>
    <w:basedOn w:val="Normal"/>
    <w:link w:val="FooterChar"/>
    <w:uiPriority w:val="99"/>
    <w:semiHidden/>
    <w:rsid w:val="004F3C9D"/>
    <w:pPr>
      <w:tabs>
        <w:tab w:val="center" w:pos="4320"/>
        <w:tab w:val="right" w:pos="8640"/>
      </w:tabs>
    </w:pPr>
    <w:rPr>
      <w:rFonts w:cs="Times New Roman"/>
      <w:w w:val="109"/>
      <w:lang w:val="x-none" w:eastAsia="x-none"/>
    </w:rPr>
  </w:style>
  <w:style w:type="paragraph" w:styleId="Header">
    <w:name w:val="header"/>
    <w:basedOn w:val="Normal"/>
    <w:link w:val="HeaderChar"/>
    <w:uiPriority w:val="99"/>
    <w:semiHidden/>
    <w:rsid w:val="004F3C9D"/>
    <w:pPr>
      <w:spacing w:before="100" w:beforeAutospacing="1" w:after="100" w:afterAutospacing="1"/>
    </w:pPr>
    <w:rPr>
      <w:rFonts w:cs="Times New Roman"/>
      <w:w w:val="109"/>
      <w:szCs w:val="20"/>
      <w:lang w:val="x-none" w:eastAsia="x-none"/>
    </w:rPr>
  </w:style>
  <w:style w:type="character" w:styleId="Hyperlink">
    <w:name w:val="Hyperlink"/>
    <w:semiHidden/>
    <w:rsid w:val="004F3C9D"/>
    <w:rPr>
      <w:color w:val="auto"/>
      <w:u w:val="single"/>
    </w:rPr>
  </w:style>
  <w:style w:type="character" w:styleId="PageNumber">
    <w:name w:val="page number"/>
    <w:basedOn w:val="DefaultParagraphFont"/>
    <w:semiHidden/>
    <w:rsid w:val="004F3C9D"/>
  </w:style>
  <w:style w:type="table" w:styleId="TableGrid">
    <w:name w:val="Table Grid"/>
    <w:basedOn w:val="TableNormal"/>
    <w:uiPriority w:val="59"/>
    <w:rsid w:val="004F3C9D"/>
    <w:pPr>
      <w:autoSpaceDE w:val="0"/>
      <w:autoSpaceDN w:val="0"/>
      <w:adjustRightInd w:val="0"/>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hidden/>
    </w:trPr>
  </w:style>
  <w:style w:type="character" w:customStyle="1" w:styleId="BKFMBRFTOCCHAPTTLPG">
    <w:name w:val="BKFM_BRFTOC_CHAP_TTL_PG"/>
    <w:rsid w:val="00FD0724"/>
    <w:rPr>
      <w:rFonts w:eastAsia="SimSun"/>
      <w:b w:val="0"/>
      <w:i w:val="0"/>
      <w:caps w:val="0"/>
      <w:smallCaps w:val="0"/>
      <w:strike w:val="0"/>
      <w:dstrike w:val="0"/>
      <w:snapToGrid w:val="0"/>
      <w:vanish w:val="0"/>
      <w:color w:val="000000"/>
      <w:spacing w:val="0"/>
      <w:w w:val="10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BLDING">
    <w:name w:val="BL_DING"/>
    <w:uiPriority w:val="99"/>
    <w:rsid w:val="00FD0724"/>
    <w:rPr>
      <w:rFonts w:ascii="Courier New" w:eastAsia="SimSun" w:hAnsi="Courier New" w:cs="Courier New"/>
      <w:b w:val="0"/>
      <w:i w:val="0"/>
      <w:caps w:val="0"/>
      <w:smallCaps w:val="0"/>
      <w:strike w:val="0"/>
      <w:dstrike w:val="0"/>
      <w:snapToGrid w:val="0"/>
      <w:vanish w:val="0"/>
      <w:color w:val="004DFF"/>
      <w:spacing w:val="0"/>
      <w:w w:val="100"/>
      <w:kern w:val="0"/>
      <w:position w:val="0"/>
      <w:sz w:val="14"/>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BOLDITALIC">
    <w:name w:val="BOLDITALIC"/>
    <w:rsid w:val="00FD0724"/>
    <w:rPr>
      <w:rFonts w:eastAsia="SimSun"/>
      <w:b/>
      <w:i/>
      <w:caps w:val="0"/>
      <w:smallCaps w:val="0"/>
      <w:strike w:val="0"/>
      <w:dstrike w:val="0"/>
      <w:snapToGrid w:val="0"/>
      <w:vanish w:val="0"/>
      <w:color w:val="000000"/>
      <w:spacing w:val="0"/>
      <w:w w:val="10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BOLD">
    <w:name w:val="BOLD"/>
    <w:uiPriority w:val="99"/>
    <w:rsid w:val="007D3786"/>
    <w:rPr>
      <w:rFonts w:eastAsia="SimSun"/>
      <w:b/>
      <w:i w:val="0"/>
      <w:caps w:val="0"/>
      <w:smallCaps w:val="0"/>
      <w:strike w:val="0"/>
      <w:dstrike w:val="0"/>
      <w:snapToGrid w:val="0"/>
      <w:vanish w:val="0"/>
      <w:color w:val="auto"/>
      <w:spacing w:val="0"/>
      <w:w w:val="10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CRPROBQ">
    <w:name w:val="CR_PROB_Q"/>
    <w:rsid w:val="00FD0724"/>
    <w:rPr>
      <w:rFonts w:eastAsia="SimSun"/>
      <w:b w:val="0"/>
      <w:i w:val="0"/>
      <w:caps w:val="0"/>
      <w:smallCaps w:val="0"/>
      <w:strike w:val="0"/>
      <w:dstrike w:val="0"/>
      <w:snapToGrid w:val="0"/>
      <w:vanish w:val="0"/>
      <w:color w:val="000000"/>
      <w:spacing w:val="0"/>
      <w:w w:val="10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FIGNUM">
    <w:name w:val="FIG_NUM"/>
    <w:uiPriority w:val="99"/>
    <w:rsid w:val="00FD0724"/>
    <w:rPr>
      <w:rFonts w:eastAsia="SimSun"/>
      <w:b/>
      <w:i w:val="0"/>
      <w:caps w:val="0"/>
      <w:smallCaps w:val="0"/>
      <w:strike w:val="0"/>
      <w:dstrike w:val="0"/>
      <w:snapToGrid w:val="0"/>
      <w:vanish w:val="0"/>
      <w:color w:val="000000"/>
      <w:spacing w:val="0"/>
      <w:w w:val="10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FO">
    <w:name w:val="FO"/>
    <w:uiPriority w:val="99"/>
    <w:rsid w:val="00FD0724"/>
    <w:rPr>
      <w:rFonts w:ascii="Courier New" w:eastAsia="SimSun" w:hAnsi="Courier New" w:cs="Courier New"/>
      <w:b/>
      <w:i w:val="0"/>
      <w:caps w:val="0"/>
      <w:smallCaps w:val="0"/>
      <w:strike w:val="0"/>
      <w:dstrike w:val="0"/>
      <w:snapToGrid w:val="0"/>
      <w:vanish w:val="0"/>
      <w:color w:val="000000"/>
      <w:spacing w:val="0"/>
      <w:w w:val="100"/>
      <w:kern w:val="0"/>
      <w:position w:val="0"/>
      <w:sz w:val="24"/>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H3">
    <w:name w:val="H3"/>
    <w:uiPriority w:val="99"/>
    <w:rsid w:val="00FD0724"/>
    <w:rPr>
      <w:rFonts w:ascii="Courier New" w:eastAsia="SimSun" w:hAnsi="Courier New" w:cs="Courier New"/>
      <w:b/>
      <w:i w:val="0"/>
      <w:caps w:val="0"/>
      <w:smallCaps w:val="0"/>
      <w:strike w:val="0"/>
      <w:dstrike w:val="0"/>
      <w:snapToGrid w:val="0"/>
      <w:vanish w:val="0"/>
      <w:color w:val="000000"/>
      <w:spacing w:val="0"/>
      <w:w w:val="10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ITAL">
    <w:name w:val="ITAL"/>
    <w:uiPriority w:val="99"/>
    <w:rsid w:val="00FD0724"/>
    <w:rPr>
      <w:rFonts w:eastAsia="SimSun"/>
      <w:b w:val="0"/>
      <w:i/>
      <w:caps w:val="0"/>
      <w:smallCaps w:val="0"/>
      <w:strike w:val="0"/>
      <w:dstrike w:val="0"/>
      <w:snapToGrid w:val="0"/>
      <w:vanish w:val="0"/>
      <w:color w:val="000000"/>
      <w:spacing w:val="0"/>
      <w:w w:val="10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LLLET">
    <w:name w:val="LL_LET"/>
    <w:uiPriority w:val="99"/>
    <w:rsid w:val="00FD0724"/>
    <w:rPr>
      <w:rFonts w:eastAsia="SimSun"/>
      <w:b w:val="0"/>
      <w:i w:val="0"/>
      <w:caps w:val="0"/>
      <w:smallCaps w:val="0"/>
      <w:strike w:val="0"/>
      <w:dstrike w:val="0"/>
      <w:snapToGrid w:val="0"/>
      <w:vanish w:val="0"/>
      <w:color w:val="000000"/>
      <w:spacing w:val="0"/>
      <w:w w:val="10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NLNUM">
    <w:name w:val="NL_NUM"/>
    <w:uiPriority w:val="99"/>
    <w:rsid w:val="00FD0724"/>
    <w:rPr>
      <w:rFonts w:eastAsia="SimSun"/>
      <w:b w:val="0"/>
      <w:i w:val="0"/>
      <w:caps w:val="0"/>
      <w:smallCaps w:val="0"/>
      <w:strike w:val="0"/>
      <w:dstrike w:val="0"/>
      <w:snapToGrid w:val="0"/>
      <w:vanish w:val="0"/>
      <w:color w:val="000000"/>
      <w:spacing w:val="0"/>
      <w:w w:val="10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SUB">
    <w:name w:val="SUB"/>
    <w:rsid w:val="00FD0724"/>
    <w:rPr>
      <w:rFonts w:eastAsia="SimSun"/>
      <w:b w:val="0"/>
      <w:i w:val="0"/>
      <w:caps w:val="0"/>
      <w:smallCaps w:val="0"/>
      <w:strike w:val="0"/>
      <w:dstrike w:val="0"/>
      <w:snapToGrid w:val="0"/>
      <w:vanish w:val="0"/>
      <w:color w:val="000000"/>
      <w:spacing w:val="0"/>
      <w:w w:val="100"/>
      <w:kern w:val="0"/>
      <w:position w:val="0"/>
      <w:u w:val="none"/>
      <w:effect w:val="none"/>
      <w:vertAlign w:val="subscript"/>
      <w:em w:val="no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SUP">
    <w:name w:val="SUP"/>
    <w:uiPriority w:val="99"/>
    <w:rsid w:val="00FD0724"/>
    <w:rPr>
      <w:rFonts w:eastAsia="SimSun"/>
      <w:b w:val="0"/>
      <w:i w:val="0"/>
      <w:caps w:val="0"/>
      <w:smallCaps w:val="0"/>
      <w:strike w:val="0"/>
      <w:dstrike w:val="0"/>
      <w:snapToGrid w:val="0"/>
      <w:vanish w:val="0"/>
      <w:color w:val="000000"/>
      <w:spacing w:val="0"/>
      <w:w w:val="100"/>
      <w:kern w:val="0"/>
      <w:position w:val="0"/>
      <w:u w:val="none"/>
      <w:effect w:val="none"/>
      <w:vertAlign w:val="superscript"/>
      <w:em w:val="no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TESTSETINSTR">
    <w:name w:val="TESTSET_INSTR"/>
    <w:uiPriority w:val="99"/>
    <w:rsid w:val="00FD0724"/>
    <w:rPr>
      <w:rFonts w:eastAsia="SimSun"/>
      <w:b w:val="0"/>
      <w:i w:val="0"/>
      <w:caps w:val="0"/>
      <w:smallCaps w:val="0"/>
      <w:strike w:val="0"/>
      <w:dstrike w:val="0"/>
      <w:snapToGrid w:val="0"/>
      <w:vanish w:val="0"/>
      <w:color w:val="000000"/>
      <w:spacing w:val="0"/>
      <w:w w:val="10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URL">
    <w:name w:val="URL"/>
    <w:rsid w:val="00FD0724"/>
    <w:rPr>
      <w:rFonts w:eastAsia="SimSun"/>
      <w:b w:val="0"/>
      <w:i w:val="0"/>
      <w:caps w:val="0"/>
      <w:smallCaps w:val="0"/>
      <w:strike w:val="0"/>
      <w:dstrike w:val="0"/>
      <w:snapToGrid w:val="0"/>
      <w:vanish w:val="0"/>
      <w:color w:val="000000"/>
      <w:spacing w:val="0"/>
      <w:w w:val="10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style>
  <w:style w:type="paragraph" w:customStyle="1" w:styleId="ART">
    <w:name w:val="ART"/>
    <w:rsid w:val="00FD0724"/>
    <w:pPr>
      <w:autoSpaceDE w:val="0"/>
      <w:autoSpaceDN w:val="0"/>
      <w:adjustRightInd w:val="0"/>
      <w:spacing w:line="290" w:lineRule="atLeast"/>
    </w:pPr>
    <w:rPr>
      <w:color w:val="000000"/>
      <w:w w:val="101"/>
      <w:sz w:val="24"/>
      <w:szCs w:val="24"/>
    </w:rPr>
  </w:style>
  <w:style w:type="paragraph" w:customStyle="1" w:styleId="BKFMABASETH1">
    <w:name w:val="BKFM_ABASET_H1"/>
    <w:rsid w:val="00FD0724"/>
    <w:pPr>
      <w:autoSpaceDE w:val="0"/>
      <w:autoSpaceDN w:val="0"/>
      <w:adjustRightInd w:val="0"/>
      <w:spacing w:before="480" w:after="120" w:line="440" w:lineRule="atLeast"/>
    </w:pPr>
    <w:rPr>
      <w:rFonts w:ascii="Courier New" w:hAnsi="Courier New" w:cs="Courier New"/>
      <w:b/>
      <w:color w:val="99004D"/>
      <w:spacing w:val="2"/>
      <w:sz w:val="40"/>
      <w:szCs w:val="24"/>
    </w:rPr>
  </w:style>
  <w:style w:type="paragraph" w:customStyle="1" w:styleId="BKFMABASETTTL">
    <w:name w:val="BKFM_ABASET_TTL"/>
    <w:rsid w:val="00FD0724"/>
    <w:pPr>
      <w:autoSpaceDE w:val="0"/>
      <w:autoSpaceDN w:val="0"/>
      <w:adjustRightInd w:val="0"/>
      <w:spacing w:line="640" w:lineRule="atLeast"/>
      <w:jc w:val="center"/>
    </w:pPr>
    <w:rPr>
      <w:rFonts w:ascii="Courier New" w:hAnsi="Courier New" w:cs="Courier New"/>
      <w:b/>
      <w:color w:val="000000"/>
      <w:spacing w:val="-6"/>
      <w:sz w:val="60"/>
      <w:szCs w:val="24"/>
    </w:rPr>
  </w:style>
  <w:style w:type="paragraph" w:customStyle="1" w:styleId="BKFMABAFIRST">
    <w:name w:val="BKFM_ABA_FIRST"/>
    <w:rsid w:val="00FD0724"/>
    <w:pPr>
      <w:autoSpaceDE w:val="0"/>
      <w:autoSpaceDN w:val="0"/>
      <w:adjustRightInd w:val="0"/>
      <w:spacing w:line="250" w:lineRule="atLeast"/>
      <w:jc w:val="both"/>
    </w:pPr>
    <w:rPr>
      <w:rFonts w:ascii="Courier New" w:hAnsi="Courier New" w:cs="Courier New"/>
      <w:color w:val="000000"/>
      <w:sz w:val="21"/>
      <w:szCs w:val="24"/>
    </w:rPr>
  </w:style>
  <w:style w:type="paragraph" w:customStyle="1" w:styleId="BKFMABA">
    <w:name w:val="BKFM_ABA"/>
    <w:rsid w:val="00FD0724"/>
    <w:pPr>
      <w:autoSpaceDE w:val="0"/>
      <w:autoSpaceDN w:val="0"/>
      <w:adjustRightInd w:val="0"/>
      <w:spacing w:line="240" w:lineRule="atLeast"/>
      <w:ind w:firstLine="240"/>
      <w:jc w:val="both"/>
    </w:pPr>
    <w:rPr>
      <w:color w:val="000000"/>
      <w:w w:val="101"/>
      <w:sz w:val="21"/>
      <w:szCs w:val="24"/>
    </w:rPr>
  </w:style>
  <w:style w:type="paragraph" w:customStyle="1" w:styleId="BKFMBRFTOCCHAPTTL">
    <w:name w:val="BKFM_BRFTOC_CHAP_TTL"/>
    <w:rsid w:val="00FD0724"/>
    <w:pPr>
      <w:autoSpaceDE w:val="0"/>
      <w:autoSpaceDN w:val="0"/>
      <w:adjustRightInd w:val="0"/>
      <w:spacing w:before="140" w:line="280" w:lineRule="atLeast"/>
      <w:ind w:left="1320" w:hanging="1080"/>
    </w:pPr>
    <w:rPr>
      <w:rFonts w:ascii="Courier New" w:hAnsi="Courier New" w:cs="Courier New"/>
      <w:color w:val="000000"/>
      <w:sz w:val="24"/>
      <w:szCs w:val="24"/>
    </w:rPr>
  </w:style>
  <w:style w:type="paragraph" w:customStyle="1" w:styleId="BKFMBRFTOCTTL">
    <w:name w:val="BKFM_BRFTOC_TTL"/>
    <w:rsid w:val="00FD0724"/>
    <w:pPr>
      <w:autoSpaceDE w:val="0"/>
      <w:autoSpaceDN w:val="0"/>
      <w:adjustRightInd w:val="0"/>
      <w:spacing w:after="240" w:line="720" w:lineRule="atLeast"/>
      <w:jc w:val="center"/>
    </w:pPr>
    <w:rPr>
      <w:rFonts w:ascii="Courier New" w:hAnsi="Courier New" w:cs="Courier New"/>
      <w:b/>
      <w:color w:val="000000"/>
      <w:sz w:val="60"/>
      <w:szCs w:val="24"/>
    </w:rPr>
  </w:style>
  <w:style w:type="paragraph" w:customStyle="1" w:styleId="BKFMCPYPGCIP">
    <w:name w:val="BKFM_CPYPG_CIP"/>
    <w:rsid w:val="00FD0724"/>
    <w:pPr>
      <w:autoSpaceDE w:val="0"/>
      <w:autoSpaceDN w:val="0"/>
      <w:adjustRightInd w:val="0"/>
      <w:spacing w:line="210" w:lineRule="atLeast"/>
      <w:jc w:val="both"/>
    </w:pPr>
    <w:rPr>
      <w:color w:val="000000"/>
      <w:w w:val="101"/>
      <w:sz w:val="18"/>
      <w:szCs w:val="24"/>
    </w:rPr>
  </w:style>
  <w:style w:type="paragraph" w:customStyle="1" w:styleId="BKFMCPYPGCPY">
    <w:name w:val="BKFM_CPYPG_CPY"/>
    <w:rsid w:val="00FD0724"/>
    <w:pPr>
      <w:autoSpaceDE w:val="0"/>
      <w:autoSpaceDN w:val="0"/>
      <w:adjustRightInd w:val="0"/>
      <w:spacing w:before="200" w:line="210" w:lineRule="atLeast"/>
      <w:ind w:right="2880"/>
    </w:pPr>
    <w:rPr>
      <w:color w:val="000000"/>
      <w:w w:val="101"/>
      <w:sz w:val="18"/>
      <w:szCs w:val="24"/>
    </w:rPr>
  </w:style>
  <w:style w:type="paragraph" w:customStyle="1" w:styleId="BKFMCPYPGCRED">
    <w:name w:val="BKFM_CPYPG_CRED"/>
    <w:rsid w:val="00FD0724"/>
    <w:pPr>
      <w:autoSpaceDE w:val="0"/>
      <w:autoSpaceDN w:val="0"/>
      <w:adjustRightInd w:val="0"/>
      <w:spacing w:line="210" w:lineRule="atLeast"/>
    </w:pPr>
    <w:rPr>
      <w:rFonts w:ascii="Courier New" w:hAnsi="Courier New" w:cs="Courier New"/>
      <w:color w:val="000000"/>
      <w:sz w:val="18"/>
      <w:szCs w:val="24"/>
    </w:rPr>
  </w:style>
  <w:style w:type="paragraph" w:customStyle="1" w:styleId="BKFMCPYPGPERM">
    <w:name w:val="BKFM_CPYPG_PERM"/>
    <w:rsid w:val="00FD0724"/>
    <w:pPr>
      <w:autoSpaceDE w:val="0"/>
      <w:autoSpaceDN w:val="0"/>
      <w:adjustRightInd w:val="0"/>
      <w:spacing w:before="200" w:line="210" w:lineRule="atLeast"/>
      <w:ind w:right="2880"/>
    </w:pPr>
    <w:rPr>
      <w:color w:val="000000"/>
      <w:w w:val="101"/>
      <w:sz w:val="18"/>
      <w:szCs w:val="24"/>
    </w:rPr>
  </w:style>
  <w:style w:type="paragraph" w:customStyle="1" w:styleId="BKFMCPYPGREPRINT">
    <w:name w:val="BKFM_CPYPG_REPRINT"/>
    <w:rsid w:val="00FD0724"/>
    <w:pPr>
      <w:autoSpaceDE w:val="0"/>
      <w:autoSpaceDN w:val="0"/>
      <w:adjustRightInd w:val="0"/>
      <w:spacing w:line="210" w:lineRule="atLeast"/>
      <w:jc w:val="right"/>
    </w:pPr>
    <w:rPr>
      <w:rFonts w:ascii="Courier New" w:hAnsi="Courier New" w:cs="Courier New"/>
      <w:color w:val="000000"/>
      <w:sz w:val="18"/>
      <w:szCs w:val="24"/>
    </w:rPr>
  </w:style>
  <w:style w:type="paragraph" w:customStyle="1" w:styleId="BKFMPREFBLMID">
    <w:name w:val="BKFM_PREF_BL_MID"/>
    <w:rsid w:val="00FD0724"/>
    <w:pPr>
      <w:autoSpaceDE w:val="0"/>
      <w:autoSpaceDN w:val="0"/>
      <w:adjustRightInd w:val="0"/>
      <w:spacing w:line="290" w:lineRule="atLeast"/>
    </w:pPr>
    <w:rPr>
      <w:color w:val="000000"/>
      <w:w w:val="101"/>
      <w:sz w:val="24"/>
      <w:szCs w:val="24"/>
    </w:rPr>
  </w:style>
  <w:style w:type="paragraph" w:customStyle="1" w:styleId="BKFMPREF">
    <w:name w:val="BKFM_PREF"/>
    <w:rsid w:val="00FD0724"/>
    <w:pPr>
      <w:autoSpaceDE w:val="0"/>
      <w:autoSpaceDN w:val="0"/>
      <w:adjustRightInd w:val="0"/>
      <w:spacing w:line="290" w:lineRule="atLeast"/>
    </w:pPr>
    <w:rPr>
      <w:color w:val="000000"/>
      <w:w w:val="101"/>
      <w:sz w:val="24"/>
      <w:szCs w:val="24"/>
    </w:rPr>
  </w:style>
  <w:style w:type="paragraph" w:customStyle="1" w:styleId="BKFMTTLPGAUAFFIL">
    <w:name w:val="BKFM_TTLPG_AU_AFFIL"/>
    <w:rsid w:val="00FD0724"/>
    <w:pPr>
      <w:autoSpaceDE w:val="0"/>
      <w:autoSpaceDN w:val="0"/>
      <w:adjustRightInd w:val="0"/>
      <w:spacing w:line="320" w:lineRule="atLeast"/>
      <w:jc w:val="center"/>
    </w:pPr>
    <w:rPr>
      <w:color w:val="000000"/>
      <w:w w:val="101"/>
      <w:sz w:val="21"/>
      <w:szCs w:val="24"/>
    </w:rPr>
  </w:style>
  <w:style w:type="paragraph" w:customStyle="1" w:styleId="BKFMTTLPGAUNA">
    <w:name w:val="BKFM_TTLPG_AU_NA"/>
    <w:rsid w:val="00FD0724"/>
    <w:pPr>
      <w:autoSpaceDE w:val="0"/>
      <w:autoSpaceDN w:val="0"/>
      <w:adjustRightInd w:val="0"/>
      <w:spacing w:before="720" w:line="360" w:lineRule="atLeast"/>
      <w:jc w:val="center"/>
    </w:pPr>
    <w:rPr>
      <w:rFonts w:ascii="Courier New" w:hAnsi="Courier New" w:cs="Courier New"/>
      <w:b/>
      <w:color w:val="000000"/>
      <w:sz w:val="48"/>
      <w:szCs w:val="24"/>
    </w:rPr>
  </w:style>
  <w:style w:type="paragraph" w:customStyle="1" w:styleId="BKFMTTLPGPUB">
    <w:name w:val="BKFM_TTLPG_PUB"/>
    <w:rsid w:val="00FD0724"/>
    <w:pPr>
      <w:autoSpaceDE w:val="0"/>
      <w:autoSpaceDN w:val="0"/>
      <w:adjustRightInd w:val="0"/>
      <w:spacing w:line="250" w:lineRule="atLeast"/>
      <w:jc w:val="center"/>
    </w:pPr>
    <w:rPr>
      <w:rFonts w:ascii="Courier New" w:hAnsi="Courier New" w:cs="Courier New"/>
      <w:color w:val="000000"/>
      <w:sz w:val="21"/>
      <w:szCs w:val="24"/>
    </w:rPr>
  </w:style>
  <w:style w:type="paragraph" w:customStyle="1" w:styleId="BKRMAPPTTL">
    <w:name w:val="BKRM_APP_TTL"/>
    <w:rsid w:val="00FD0724"/>
    <w:pPr>
      <w:autoSpaceDE w:val="0"/>
      <w:autoSpaceDN w:val="0"/>
      <w:adjustRightInd w:val="0"/>
      <w:spacing w:line="400" w:lineRule="atLeast"/>
    </w:pPr>
    <w:rPr>
      <w:rFonts w:ascii="Courier New" w:hAnsi="Courier New" w:cs="Courier New"/>
      <w:b/>
      <w:color w:val="000000"/>
      <w:sz w:val="36"/>
      <w:szCs w:val="24"/>
    </w:rPr>
  </w:style>
  <w:style w:type="paragraph" w:customStyle="1" w:styleId="BKRMCREDUL">
    <w:name w:val="BKRM_CRED_UL"/>
    <w:rsid w:val="00FD0724"/>
    <w:pPr>
      <w:autoSpaceDE w:val="0"/>
      <w:autoSpaceDN w:val="0"/>
      <w:adjustRightInd w:val="0"/>
      <w:spacing w:line="180" w:lineRule="atLeast"/>
    </w:pPr>
    <w:rPr>
      <w:rFonts w:ascii="Courier New" w:hAnsi="Courier New" w:cs="Courier New"/>
      <w:color w:val="000000"/>
      <w:sz w:val="16"/>
      <w:szCs w:val="24"/>
    </w:rPr>
  </w:style>
  <w:style w:type="paragraph" w:customStyle="1" w:styleId="BLWOL">
    <w:name w:val="BL_WOL"/>
    <w:uiPriority w:val="99"/>
    <w:rsid w:val="002604DA"/>
    <w:pPr>
      <w:tabs>
        <w:tab w:val="left" w:pos="4560"/>
      </w:tabs>
      <w:autoSpaceDE w:val="0"/>
      <w:autoSpaceDN w:val="0"/>
      <w:adjustRightInd w:val="0"/>
      <w:spacing w:before="260" w:after="260" w:line="260" w:lineRule="exact"/>
      <w:ind w:left="401" w:hanging="161"/>
    </w:pPr>
    <w:rPr>
      <w:rFonts w:ascii="Bembo MT Pro" w:hAnsi="Bembo MT Pro" w:cs="Courier New"/>
      <w:sz w:val="22"/>
      <w:szCs w:val="24"/>
    </w:rPr>
  </w:style>
  <w:style w:type="paragraph" w:customStyle="1" w:styleId="CHAPBMFIRST1L">
    <w:name w:val="CHAP_BM_FIRST_1L"/>
    <w:uiPriority w:val="99"/>
    <w:rsid w:val="00FD0724"/>
    <w:pPr>
      <w:autoSpaceDE w:val="0"/>
      <w:autoSpaceDN w:val="0"/>
      <w:adjustRightInd w:val="0"/>
      <w:spacing w:line="250" w:lineRule="atLeast"/>
      <w:jc w:val="both"/>
    </w:pPr>
    <w:rPr>
      <w:rFonts w:ascii="Courier New" w:hAnsi="Courier New" w:cs="Courier New"/>
      <w:color w:val="000000"/>
      <w:sz w:val="21"/>
      <w:szCs w:val="24"/>
    </w:rPr>
  </w:style>
  <w:style w:type="paragraph" w:customStyle="1" w:styleId="CHAPBMFIRST">
    <w:name w:val="CHAP_BM_FIRST"/>
    <w:uiPriority w:val="99"/>
    <w:rsid w:val="0026482B"/>
    <w:pPr>
      <w:tabs>
        <w:tab w:val="left" w:pos="1320"/>
        <w:tab w:val="left" w:pos="9660"/>
      </w:tabs>
      <w:suppressAutoHyphens/>
      <w:autoSpaceDE w:val="0"/>
      <w:autoSpaceDN w:val="0"/>
      <w:adjustRightInd w:val="0"/>
      <w:spacing w:after="260" w:line="260" w:lineRule="exact"/>
    </w:pPr>
    <w:rPr>
      <w:w w:val="101"/>
      <w:sz w:val="21"/>
      <w:szCs w:val="24"/>
    </w:rPr>
  </w:style>
  <w:style w:type="paragraph" w:customStyle="1" w:styleId="CHAPBM">
    <w:name w:val="CHAP_BM"/>
    <w:uiPriority w:val="99"/>
    <w:rsid w:val="00C72DF4"/>
    <w:pPr>
      <w:suppressAutoHyphens/>
      <w:autoSpaceDE w:val="0"/>
      <w:autoSpaceDN w:val="0"/>
      <w:adjustRightInd w:val="0"/>
      <w:spacing w:before="180" w:line="520" w:lineRule="exact"/>
      <w:ind w:firstLine="240"/>
    </w:pPr>
    <w:rPr>
      <w:rFonts w:cs="Courier New"/>
      <w:w w:val="101"/>
      <w:sz w:val="21"/>
      <w:szCs w:val="24"/>
    </w:rPr>
  </w:style>
  <w:style w:type="paragraph" w:customStyle="1" w:styleId="CHAPNUM0para">
    <w:name w:val="CHAP_NUM_0para"/>
    <w:rsid w:val="00FD0724"/>
    <w:pPr>
      <w:autoSpaceDE w:val="0"/>
      <w:autoSpaceDN w:val="0"/>
      <w:adjustRightInd w:val="0"/>
      <w:spacing w:after="240" w:line="600" w:lineRule="atLeast"/>
      <w:jc w:val="center"/>
    </w:pPr>
    <w:rPr>
      <w:rFonts w:ascii="Courier New" w:hAnsi="Courier New" w:cs="Courier New"/>
      <w:b/>
      <w:color w:val="99004D"/>
      <w:sz w:val="60"/>
      <w:szCs w:val="24"/>
    </w:rPr>
  </w:style>
  <w:style w:type="paragraph" w:customStyle="1" w:styleId="CHAPTTL">
    <w:name w:val="CHAP_TTL"/>
    <w:uiPriority w:val="99"/>
    <w:rsid w:val="0026482B"/>
    <w:pPr>
      <w:suppressAutoHyphens/>
      <w:autoSpaceDE w:val="0"/>
      <w:autoSpaceDN w:val="0"/>
      <w:adjustRightInd w:val="0"/>
      <w:spacing w:line="640" w:lineRule="exact"/>
      <w:ind w:right="1440"/>
    </w:pPr>
    <w:rPr>
      <w:rFonts w:ascii="Calibri" w:hAnsi="Calibri" w:cs="Courier New"/>
      <w:b/>
      <w:spacing w:val="-6"/>
      <w:sz w:val="48"/>
      <w:szCs w:val="24"/>
    </w:rPr>
  </w:style>
  <w:style w:type="paragraph" w:customStyle="1" w:styleId="CNCPTTTL">
    <w:name w:val="CNCPT_TTL"/>
    <w:uiPriority w:val="99"/>
    <w:rsid w:val="00C94DFE"/>
    <w:pPr>
      <w:suppressAutoHyphens/>
      <w:autoSpaceDE w:val="0"/>
      <w:autoSpaceDN w:val="0"/>
      <w:adjustRightInd w:val="0"/>
      <w:spacing w:before="260" w:after="260" w:line="260" w:lineRule="atLeast"/>
    </w:pPr>
    <w:rPr>
      <w:rFonts w:ascii="Minion Pro" w:hAnsi="Minion Pro"/>
      <w:w w:val="101"/>
      <w:sz w:val="21"/>
      <w:szCs w:val="24"/>
    </w:rPr>
  </w:style>
  <w:style w:type="paragraph" w:customStyle="1" w:styleId="DEFTTL">
    <w:name w:val="DEF_TTL"/>
    <w:uiPriority w:val="99"/>
    <w:rsid w:val="00DB6B73"/>
    <w:pPr>
      <w:autoSpaceDE w:val="0"/>
      <w:autoSpaceDN w:val="0"/>
      <w:adjustRightInd w:val="0"/>
      <w:spacing w:before="260" w:line="290" w:lineRule="atLeast"/>
    </w:pPr>
    <w:rPr>
      <w:rFonts w:ascii="Bembo MT Pro" w:hAnsi="Bembo MT Pro"/>
      <w:b/>
      <w:w w:val="101"/>
      <w:sz w:val="24"/>
      <w:szCs w:val="24"/>
    </w:rPr>
  </w:style>
  <w:style w:type="paragraph" w:customStyle="1" w:styleId="EXR">
    <w:name w:val="EXR"/>
    <w:rsid w:val="00FD0724"/>
    <w:pPr>
      <w:autoSpaceDE w:val="0"/>
      <w:autoSpaceDN w:val="0"/>
      <w:adjustRightInd w:val="0"/>
      <w:spacing w:line="240" w:lineRule="atLeast"/>
    </w:pPr>
    <w:rPr>
      <w:color w:val="000000"/>
      <w:w w:val="101"/>
      <w:sz w:val="21"/>
      <w:szCs w:val="24"/>
    </w:rPr>
  </w:style>
  <w:style w:type="paragraph" w:customStyle="1" w:styleId="FIGCAP">
    <w:name w:val="FIG_CAP"/>
    <w:uiPriority w:val="99"/>
    <w:rsid w:val="0026482B"/>
    <w:pPr>
      <w:autoSpaceDE w:val="0"/>
      <w:autoSpaceDN w:val="0"/>
      <w:adjustRightInd w:val="0"/>
      <w:spacing w:line="220" w:lineRule="atLeast"/>
    </w:pPr>
    <w:rPr>
      <w:rFonts w:ascii="Arial" w:hAnsi="Arial" w:cs="Courier New"/>
      <w:sz w:val="18"/>
      <w:szCs w:val="24"/>
    </w:rPr>
  </w:style>
  <w:style w:type="paragraph" w:customStyle="1" w:styleId="FIGTTL">
    <w:name w:val="FIG_TTL"/>
    <w:rsid w:val="00FD0724"/>
    <w:pPr>
      <w:autoSpaceDE w:val="0"/>
      <w:autoSpaceDN w:val="0"/>
      <w:adjustRightInd w:val="0"/>
      <w:spacing w:line="290" w:lineRule="atLeast"/>
    </w:pPr>
    <w:rPr>
      <w:color w:val="000000"/>
      <w:w w:val="101"/>
      <w:sz w:val="24"/>
      <w:szCs w:val="24"/>
    </w:rPr>
  </w:style>
  <w:style w:type="paragraph" w:customStyle="1" w:styleId="HEADFIRST">
    <w:name w:val="HEADFIRST"/>
    <w:uiPriority w:val="99"/>
    <w:rsid w:val="00C94DFE"/>
    <w:pPr>
      <w:suppressAutoHyphens/>
      <w:autoSpaceDE w:val="0"/>
      <w:autoSpaceDN w:val="0"/>
      <w:adjustRightInd w:val="0"/>
      <w:spacing w:after="260" w:line="260" w:lineRule="atLeast"/>
    </w:pPr>
    <w:rPr>
      <w:rFonts w:ascii="Minion Pro" w:hAnsi="Minion Pro" w:cs="Courier New"/>
      <w:sz w:val="21"/>
      <w:szCs w:val="24"/>
    </w:rPr>
  </w:style>
  <w:style w:type="paragraph" w:customStyle="1" w:styleId="NLITEMBLFIRST">
    <w:name w:val="NL_ITEM_BL_FIRST"/>
    <w:rsid w:val="00FD0724"/>
    <w:pPr>
      <w:autoSpaceDE w:val="0"/>
      <w:autoSpaceDN w:val="0"/>
      <w:adjustRightInd w:val="0"/>
      <w:spacing w:line="290" w:lineRule="atLeast"/>
    </w:pPr>
    <w:rPr>
      <w:color w:val="000000"/>
      <w:w w:val="101"/>
      <w:sz w:val="24"/>
      <w:szCs w:val="24"/>
    </w:rPr>
  </w:style>
  <w:style w:type="paragraph" w:customStyle="1" w:styleId="NLITEMBLLAST">
    <w:name w:val="NL_ITEM_BL_LAST"/>
    <w:rsid w:val="00FD0724"/>
    <w:pPr>
      <w:autoSpaceDE w:val="0"/>
      <w:autoSpaceDN w:val="0"/>
      <w:adjustRightInd w:val="0"/>
      <w:spacing w:line="290" w:lineRule="atLeast"/>
    </w:pPr>
    <w:rPr>
      <w:color w:val="000000"/>
      <w:w w:val="101"/>
      <w:sz w:val="24"/>
      <w:szCs w:val="24"/>
    </w:rPr>
  </w:style>
  <w:style w:type="paragraph" w:customStyle="1" w:styleId="NLITEMBLMID">
    <w:name w:val="NL_ITEM_BL_MID"/>
    <w:rsid w:val="00FD0724"/>
    <w:pPr>
      <w:autoSpaceDE w:val="0"/>
      <w:autoSpaceDN w:val="0"/>
      <w:adjustRightInd w:val="0"/>
      <w:spacing w:line="290" w:lineRule="atLeast"/>
    </w:pPr>
    <w:rPr>
      <w:color w:val="000000"/>
      <w:w w:val="101"/>
      <w:sz w:val="24"/>
      <w:szCs w:val="24"/>
    </w:rPr>
  </w:style>
  <w:style w:type="paragraph" w:customStyle="1" w:styleId="NLITEMLLFIRST">
    <w:name w:val="NL_ITEM_LL_FIRST"/>
    <w:rsid w:val="0026482B"/>
    <w:pPr>
      <w:suppressAutoHyphens/>
      <w:autoSpaceDE w:val="0"/>
      <w:autoSpaceDN w:val="0"/>
      <w:adjustRightInd w:val="0"/>
      <w:spacing w:after="260" w:line="260" w:lineRule="exact"/>
      <w:ind w:left="641" w:hanging="240"/>
    </w:pPr>
    <w:rPr>
      <w:w w:val="101"/>
      <w:sz w:val="21"/>
      <w:szCs w:val="24"/>
    </w:rPr>
  </w:style>
  <w:style w:type="paragraph" w:customStyle="1" w:styleId="NLITEMLLLAST">
    <w:name w:val="NL_ITEM_LL_LAST"/>
    <w:rsid w:val="0026482B"/>
    <w:pPr>
      <w:suppressAutoHyphens/>
      <w:autoSpaceDE w:val="0"/>
      <w:autoSpaceDN w:val="0"/>
      <w:adjustRightInd w:val="0"/>
      <w:spacing w:after="260" w:line="260" w:lineRule="exact"/>
      <w:ind w:left="641" w:hanging="240"/>
    </w:pPr>
    <w:rPr>
      <w:w w:val="101"/>
      <w:sz w:val="21"/>
      <w:szCs w:val="24"/>
    </w:rPr>
  </w:style>
  <w:style w:type="paragraph" w:customStyle="1" w:styleId="NormalParagraphStyle">
    <w:name w:val="NormalParagraphStyle"/>
    <w:rsid w:val="00FD0724"/>
    <w:pPr>
      <w:autoSpaceDE w:val="0"/>
      <w:autoSpaceDN w:val="0"/>
      <w:adjustRightInd w:val="0"/>
      <w:spacing w:line="290" w:lineRule="atLeast"/>
    </w:pPr>
    <w:rPr>
      <w:color w:val="000000"/>
      <w:w w:val="101"/>
      <w:sz w:val="24"/>
      <w:szCs w:val="24"/>
    </w:rPr>
  </w:style>
  <w:style w:type="character" w:styleId="CommentReference">
    <w:name w:val="annotation reference"/>
    <w:uiPriority w:val="99"/>
    <w:semiHidden/>
    <w:rsid w:val="004F3C9D"/>
    <w:rPr>
      <w:sz w:val="16"/>
      <w:szCs w:val="16"/>
    </w:rPr>
  </w:style>
  <w:style w:type="paragraph" w:customStyle="1" w:styleId="PROBSETBLFIRST">
    <w:name w:val="PROBSET_BL_FIRST"/>
    <w:rsid w:val="009430AA"/>
    <w:pPr>
      <w:autoSpaceDE w:val="0"/>
      <w:autoSpaceDN w:val="0"/>
      <w:adjustRightInd w:val="0"/>
      <w:spacing w:before="340" w:line="260" w:lineRule="atLeast"/>
      <w:ind w:left="401" w:hanging="161"/>
    </w:pPr>
    <w:rPr>
      <w:rFonts w:ascii="Bembo MT Pro" w:hAnsi="Bembo MT Pro"/>
      <w:w w:val="101"/>
      <w:sz w:val="21"/>
      <w:szCs w:val="24"/>
    </w:rPr>
  </w:style>
  <w:style w:type="character" w:styleId="EndnoteReference">
    <w:name w:val="endnote reference"/>
    <w:semiHidden/>
    <w:rsid w:val="004F3C9D"/>
    <w:rPr>
      <w:vertAlign w:val="superscript"/>
    </w:rPr>
  </w:style>
  <w:style w:type="paragraph" w:customStyle="1" w:styleId="PROBSETBLMID">
    <w:name w:val="PROBSET_BL_MID"/>
    <w:rsid w:val="00FD0724"/>
    <w:pPr>
      <w:autoSpaceDE w:val="0"/>
      <w:autoSpaceDN w:val="0"/>
      <w:adjustRightInd w:val="0"/>
      <w:spacing w:after="260" w:line="260" w:lineRule="atLeast"/>
      <w:ind w:left="400" w:right="1680" w:hanging="400"/>
    </w:pPr>
    <w:rPr>
      <w:color w:val="000000"/>
      <w:w w:val="101"/>
      <w:sz w:val="21"/>
      <w:szCs w:val="24"/>
    </w:rPr>
  </w:style>
  <w:style w:type="paragraph" w:customStyle="1" w:styleId="PROBSETH1">
    <w:name w:val="PROBSET_H1"/>
    <w:uiPriority w:val="99"/>
    <w:rsid w:val="0026482B"/>
    <w:pPr>
      <w:suppressAutoHyphens/>
      <w:autoSpaceDE w:val="0"/>
      <w:autoSpaceDN w:val="0"/>
      <w:adjustRightInd w:val="0"/>
      <w:spacing w:before="420" w:after="100" w:line="320" w:lineRule="exact"/>
    </w:pPr>
    <w:rPr>
      <w:rFonts w:ascii="Arial" w:hAnsi="Arial" w:cs="Courier New"/>
      <w:b/>
      <w:sz w:val="28"/>
      <w:szCs w:val="24"/>
    </w:rPr>
  </w:style>
  <w:style w:type="paragraph" w:customStyle="1" w:styleId="PROBSETH2">
    <w:name w:val="PROBSET_H2"/>
    <w:uiPriority w:val="99"/>
    <w:rsid w:val="00374C50"/>
    <w:pPr>
      <w:suppressAutoHyphens/>
      <w:autoSpaceDE w:val="0"/>
      <w:autoSpaceDN w:val="0"/>
      <w:adjustRightInd w:val="0"/>
      <w:spacing w:before="380" w:after="60" w:line="280" w:lineRule="exact"/>
    </w:pPr>
    <w:rPr>
      <w:rFonts w:ascii="Arial" w:hAnsi="Arial" w:cs="Courier New"/>
      <w:b/>
      <w:i/>
      <w:sz w:val="24"/>
      <w:szCs w:val="24"/>
    </w:rPr>
  </w:style>
  <w:style w:type="paragraph" w:customStyle="1" w:styleId="PROBSETH3">
    <w:name w:val="PROBSET_H3"/>
    <w:uiPriority w:val="99"/>
    <w:rsid w:val="0026482B"/>
    <w:pPr>
      <w:suppressAutoHyphens/>
      <w:autoSpaceDE w:val="0"/>
      <w:autoSpaceDN w:val="0"/>
      <w:adjustRightInd w:val="0"/>
      <w:spacing w:before="340" w:after="260" w:line="260" w:lineRule="exact"/>
    </w:pPr>
    <w:rPr>
      <w:w w:val="101"/>
      <w:sz w:val="21"/>
      <w:szCs w:val="24"/>
    </w:rPr>
  </w:style>
  <w:style w:type="paragraph" w:customStyle="1" w:styleId="PROBSETNLFIRST">
    <w:name w:val="PROBSET_NL_FIRST"/>
    <w:uiPriority w:val="99"/>
    <w:rsid w:val="009E02C4"/>
    <w:pPr>
      <w:suppressAutoHyphens/>
      <w:autoSpaceDE w:val="0"/>
      <w:autoSpaceDN w:val="0"/>
      <w:adjustRightInd w:val="0"/>
      <w:spacing w:before="260" w:line="260" w:lineRule="exact"/>
      <w:ind w:left="401" w:hanging="240"/>
    </w:pPr>
    <w:rPr>
      <w:w w:val="101"/>
      <w:sz w:val="21"/>
      <w:szCs w:val="24"/>
    </w:rPr>
  </w:style>
  <w:style w:type="paragraph" w:customStyle="1" w:styleId="PROBSETNLLAST">
    <w:name w:val="PROBSET_NL_LAST"/>
    <w:uiPriority w:val="99"/>
    <w:rsid w:val="006F4415"/>
    <w:pPr>
      <w:suppressAutoHyphens/>
      <w:autoSpaceDE w:val="0"/>
      <w:autoSpaceDN w:val="0"/>
      <w:adjustRightInd w:val="0"/>
      <w:spacing w:before="60" w:after="260" w:line="260" w:lineRule="exact"/>
      <w:ind w:left="401" w:hanging="240"/>
    </w:pPr>
    <w:rPr>
      <w:w w:val="101"/>
      <w:sz w:val="21"/>
      <w:szCs w:val="24"/>
    </w:rPr>
  </w:style>
  <w:style w:type="paragraph" w:customStyle="1" w:styleId="PROBSETNLMID">
    <w:name w:val="PROBSET_NL_MID"/>
    <w:uiPriority w:val="99"/>
    <w:rsid w:val="0026482B"/>
    <w:pPr>
      <w:suppressAutoHyphens/>
      <w:autoSpaceDE w:val="0"/>
      <w:autoSpaceDN w:val="0"/>
      <w:adjustRightInd w:val="0"/>
      <w:spacing w:before="60" w:line="260" w:lineRule="exact"/>
      <w:ind w:left="401" w:hanging="240"/>
    </w:pPr>
    <w:rPr>
      <w:w w:val="101"/>
      <w:sz w:val="21"/>
      <w:szCs w:val="24"/>
    </w:rPr>
  </w:style>
  <w:style w:type="paragraph" w:customStyle="1" w:styleId="RHL">
    <w:name w:val="RHL"/>
    <w:uiPriority w:val="99"/>
    <w:rsid w:val="00FD0724"/>
    <w:pPr>
      <w:autoSpaceDE w:val="0"/>
      <w:autoSpaceDN w:val="0"/>
      <w:adjustRightInd w:val="0"/>
      <w:spacing w:line="200" w:lineRule="atLeast"/>
    </w:pPr>
    <w:rPr>
      <w:rFonts w:ascii="Courier New" w:hAnsi="Courier New" w:cs="Courier New"/>
      <w:color w:val="000000"/>
      <w:sz w:val="18"/>
      <w:szCs w:val="24"/>
    </w:rPr>
  </w:style>
  <w:style w:type="paragraph" w:customStyle="1" w:styleId="RHR">
    <w:name w:val="RHR"/>
    <w:uiPriority w:val="99"/>
    <w:rsid w:val="00FD0724"/>
    <w:pPr>
      <w:autoSpaceDE w:val="0"/>
      <w:autoSpaceDN w:val="0"/>
      <w:adjustRightInd w:val="0"/>
      <w:spacing w:line="220" w:lineRule="atLeast"/>
      <w:jc w:val="right"/>
    </w:pPr>
    <w:rPr>
      <w:rFonts w:ascii="Courier New" w:hAnsi="Courier New" w:cs="Courier New"/>
      <w:color w:val="000000"/>
      <w:sz w:val="18"/>
      <w:szCs w:val="24"/>
    </w:rPr>
  </w:style>
  <w:style w:type="paragraph" w:customStyle="1" w:styleId="TBLCOLHD">
    <w:name w:val="TBL_COLHD"/>
    <w:uiPriority w:val="99"/>
    <w:rsid w:val="0026482B"/>
    <w:pPr>
      <w:suppressAutoHyphens/>
      <w:autoSpaceDE w:val="0"/>
      <w:autoSpaceDN w:val="0"/>
      <w:adjustRightInd w:val="0"/>
      <w:spacing w:before="60" w:after="60" w:line="250" w:lineRule="atLeast"/>
    </w:pPr>
    <w:rPr>
      <w:rFonts w:ascii="Arial" w:hAnsi="Arial" w:cs="Courier New"/>
      <w:b/>
      <w:szCs w:val="24"/>
    </w:rPr>
  </w:style>
  <w:style w:type="paragraph" w:customStyle="1" w:styleId="TBLH1">
    <w:name w:val="TBL_H1"/>
    <w:uiPriority w:val="99"/>
    <w:rsid w:val="00930F88"/>
    <w:pPr>
      <w:autoSpaceDE w:val="0"/>
      <w:autoSpaceDN w:val="0"/>
      <w:adjustRightInd w:val="0"/>
      <w:spacing w:line="290" w:lineRule="atLeast"/>
    </w:pPr>
    <w:rPr>
      <w:b/>
      <w:i/>
      <w:w w:val="101"/>
      <w:sz w:val="21"/>
      <w:szCs w:val="24"/>
    </w:rPr>
  </w:style>
  <w:style w:type="character" w:styleId="FollowedHyperlink">
    <w:name w:val="FollowedHyperlink"/>
    <w:semiHidden/>
    <w:rsid w:val="004F3C9D"/>
    <w:rPr>
      <w:color w:val="800080"/>
      <w:u w:val="single"/>
    </w:rPr>
  </w:style>
  <w:style w:type="character" w:styleId="FootnoteReference">
    <w:name w:val="footnote reference"/>
    <w:semiHidden/>
    <w:rsid w:val="004F3C9D"/>
    <w:rPr>
      <w:vertAlign w:val="superscript"/>
    </w:rPr>
  </w:style>
  <w:style w:type="paragraph" w:customStyle="1" w:styleId="TBLTTL">
    <w:name w:val="TBL_TTL"/>
    <w:uiPriority w:val="99"/>
    <w:rsid w:val="0026482B"/>
    <w:pPr>
      <w:suppressAutoHyphens/>
      <w:autoSpaceDE w:val="0"/>
      <w:autoSpaceDN w:val="0"/>
      <w:adjustRightInd w:val="0"/>
      <w:spacing w:after="120" w:line="240" w:lineRule="exact"/>
    </w:pPr>
    <w:rPr>
      <w:rFonts w:ascii="Arial" w:hAnsi="Arial" w:cs="Courier New"/>
      <w:b/>
      <w:szCs w:val="24"/>
    </w:rPr>
  </w:style>
  <w:style w:type="paragraph" w:customStyle="1" w:styleId="TBL">
    <w:name w:val="TBL"/>
    <w:uiPriority w:val="99"/>
    <w:rsid w:val="0026482B"/>
    <w:pPr>
      <w:suppressAutoHyphens/>
      <w:autoSpaceDE w:val="0"/>
      <w:autoSpaceDN w:val="0"/>
      <w:adjustRightInd w:val="0"/>
      <w:spacing w:before="10" w:after="10" w:line="260" w:lineRule="exact"/>
      <w:ind w:left="180" w:hanging="180"/>
    </w:pPr>
    <w:rPr>
      <w:rFonts w:cs="Courier New"/>
      <w:sz w:val="21"/>
      <w:szCs w:val="24"/>
    </w:rPr>
  </w:style>
  <w:style w:type="paragraph" w:customStyle="1" w:styleId="ULFIRST">
    <w:name w:val="UL_FIRST"/>
    <w:uiPriority w:val="99"/>
    <w:rsid w:val="0026482B"/>
    <w:pPr>
      <w:autoSpaceDE w:val="0"/>
      <w:autoSpaceDN w:val="0"/>
      <w:adjustRightInd w:val="0"/>
      <w:spacing w:line="290" w:lineRule="atLeast"/>
    </w:pPr>
    <w:rPr>
      <w:w w:val="101"/>
      <w:sz w:val="24"/>
      <w:szCs w:val="24"/>
    </w:rPr>
  </w:style>
  <w:style w:type="character" w:styleId="HTMLAcronym">
    <w:name w:val="HTML Acronym"/>
    <w:basedOn w:val="DefaultParagraphFont"/>
    <w:semiHidden/>
    <w:rsid w:val="004F3C9D"/>
  </w:style>
  <w:style w:type="character" w:styleId="HTMLCite">
    <w:name w:val="HTML Cite"/>
    <w:semiHidden/>
    <w:rsid w:val="004F3C9D"/>
    <w:rPr>
      <w:i/>
      <w:iCs/>
    </w:rPr>
  </w:style>
  <w:style w:type="character" w:styleId="HTMLCode">
    <w:name w:val="HTML Code"/>
    <w:semiHidden/>
    <w:rsid w:val="004F3C9D"/>
    <w:rPr>
      <w:rFonts w:ascii="Courier New" w:hAnsi="Courier New" w:cs="Courier New"/>
      <w:sz w:val="20"/>
      <w:szCs w:val="20"/>
    </w:rPr>
  </w:style>
  <w:style w:type="character" w:styleId="HTMLDefinition">
    <w:name w:val="HTML Definition"/>
    <w:semiHidden/>
    <w:rsid w:val="004F3C9D"/>
    <w:rPr>
      <w:i/>
      <w:iCs/>
    </w:rPr>
  </w:style>
  <w:style w:type="character" w:styleId="HTMLKeyboard">
    <w:name w:val="HTML Keyboard"/>
    <w:semiHidden/>
    <w:rsid w:val="004F3C9D"/>
    <w:rPr>
      <w:rFonts w:ascii="Courier New" w:hAnsi="Courier New" w:cs="Courier New"/>
      <w:sz w:val="20"/>
      <w:szCs w:val="20"/>
    </w:rPr>
  </w:style>
  <w:style w:type="character" w:styleId="HTMLSample">
    <w:name w:val="HTML Sample"/>
    <w:semiHidden/>
    <w:rsid w:val="004F3C9D"/>
    <w:rPr>
      <w:rFonts w:ascii="Courier New" w:hAnsi="Courier New" w:cs="Courier New"/>
    </w:rPr>
  </w:style>
  <w:style w:type="character" w:styleId="HTMLTypewriter">
    <w:name w:val="HTML Typewriter"/>
    <w:semiHidden/>
    <w:rsid w:val="004F3C9D"/>
    <w:rPr>
      <w:rFonts w:ascii="Courier New" w:hAnsi="Courier New" w:cs="Courier New"/>
      <w:sz w:val="20"/>
      <w:szCs w:val="20"/>
    </w:rPr>
  </w:style>
  <w:style w:type="character" w:styleId="HTMLVariable">
    <w:name w:val="HTML Variable"/>
    <w:semiHidden/>
    <w:rsid w:val="004F3C9D"/>
    <w:rPr>
      <w:i/>
      <w:iCs/>
    </w:rPr>
  </w:style>
  <w:style w:type="character" w:styleId="LineNumber">
    <w:name w:val="line number"/>
    <w:basedOn w:val="DefaultParagraphFont"/>
    <w:semiHidden/>
    <w:rsid w:val="004F3C9D"/>
  </w:style>
  <w:style w:type="paragraph" w:customStyle="1" w:styleId="ULITEMONLY">
    <w:name w:val="UL_ITEM_ONLY"/>
    <w:rsid w:val="0026482B"/>
    <w:pPr>
      <w:autoSpaceDE w:val="0"/>
      <w:autoSpaceDN w:val="0"/>
      <w:adjustRightInd w:val="0"/>
      <w:spacing w:line="290" w:lineRule="atLeast"/>
    </w:pPr>
    <w:rPr>
      <w:b/>
      <w:w w:val="101"/>
      <w:sz w:val="24"/>
      <w:szCs w:val="24"/>
    </w:rPr>
  </w:style>
  <w:style w:type="paragraph" w:customStyle="1" w:styleId="ULLAST">
    <w:name w:val="UL_LAST"/>
    <w:uiPriority w:val="99"/>
    <w:rsid w:val="0026482B"/>
    <w:pPr>
      <w:autoSpaceDE w:val="0"/>
      <w:autoSpaceDN w:val="0"/>
      <w:adjustRightInd w:val="0"/>
      <w:spacing w:line="290" w:lineRule="atLeast"/>
    </w:pPr>
    <w:rPr>
      <w:w w:val="101"/>
      <w:sz w:val="24"/>
      <w:szCs w:val="24"/>
    </w:rPr>
  </w:style>
  <w:style w:type="paragraph" w:customStyle="1" w:styleId="ULMID">
    <w:name w:val="UL_MID"/>
    <w:uiPriority w:val="99"/>
    <w:rsid w:val="00FD0724"/>
    <w:pPr>
      <w:autoSpaceDE w:val="0"/>
      <w:autoSpaceDN w:val="0"/>
      <w:adjustRightInd w:val="0"/>
      <w:spacing w:line="290" w:lineRule="atLeast"/>
    </w:pPr>
    <w:rPr>
      <w:color w:val="000000"/>
      <w:w w:val="101"/>
      <w:sz w:val="24"/>
      <w:szCs w:val="24"/>
    </w:rPr>
  </w:style>
  <w:style w:type="paragraph" w:customStyle="1" w:styleId="UNTBLCOLHD">
    <w:name w:val="UNTBL_COLHD"/>
    <w:uiPriority w:val="99"/>
    <w:rsid w:val="00FD0724"/>
    <w:pPr>
      <w:autoSpaceDE w:val="0"/>
      <w:autoSpaceDN w:val="0"/>
      <w:adjustRightInd w:val="0"/>
      <w:spacing w:line="290" w:lineRule="atLeast"/>
    </w:pPr>
    <w:rPr>
      <w:color w:val="000000"/>
      <w:w w:val="101"/>
      <w:sz w:val="24"/>
      <w:szCs w:val="24"/>
    </w:rPr>
  </w:style>
  <w:style w:type="paragraph" w:customStyle="1" w:styleId="UNTBL">
    <w:name w:val="UNTBL"/>
    <w:uiPriority w:val="99"/>
    <w:rsid w:val="00FD0724"/>
    <w:pPr>
      <w:autoSpaceDE w:val="0"/>
      <w:autoSpaceDN w:val="0"/>
      <w:adjustRightInd w:val="0"/>
      <w:spacing w:line="290" w:lineRule="atLeast"/>
    </w:pPr>
    <w:rPr>
      <w:color w:val="000000"/>
      <w:w w:val="101"/>
      <w:sz w:val="24"/>
      <w:szCs w:val="24"/>
    </w:rPr>
  </w:style>
  <w:style w:type="paragraph" w:customStyle="1" w:styleId="WOL2">
    <w:name w:val="WOL2"/>
    <w:uiPriority w:val="99"/>
    <w:rsid w:val="00D11B1E"/>
    <w:pPr>
      <w:tabs>
        <w:tab w:val="left" w:pos="9600"/>
      </w:tabs>
      <w:autoSpaceDE w:val="0"/>
      <w:autoSpaceDN w:val="0"/>
      <w:adjustRightInd w:val="0"/>
      <w:spacing w:before="240" w:after="260" w:line="260" w:lineRule="exact"/>
      <w:ind w:left="401"/>
    </w:pPr>
    <w:rPr>
      <w:spacing w:val="-12"/>
      <w:w w:val="101"/>
      <w:sz w:val="22"/>
      <w:szCs w:val="24"/>
      <w:u w:val="single"/>
    </w:rPr>
  </w:style>
  <w:style w:type="paragraph" w:customStyle="1" w:styleId="informalTBLTTL">
    <w:name w:val="informalTBL_TTL"/>
    <w:rsid w:val="00FD0724"/>
    <w:pPr>
      <w:autoSpaceDE w:val="0"/>
      <w:autoSpaceDN w:val="0"/>
      <w:adjustRightInd w:val="0"/>
      <w:spacing w:line="290" w:lineRule="atLeast"/>
    </w:pPr>
    <w:rPr>
      <w:color w:val="000000"/>
      <w:w w:val="101"/>
      <w:sz w:val="24"/>
      <w:szCs w:val="24"/>
    </w:rPr>
  </w:style>
  <w:style w:type="paragraph" w:customStyle="1" w:styleId="informaltableTBLTTL">
    <w:name w:val="informaltable_TBL_TTL"/>
    <w:uiPriority w:val="99"/>
    <w:rsid w:val="00FD0724"/>
    <w:pPr>
      <w:autoSpaceDE w:val="0"/>
      <w:autoSpaceDN w:val="0"/>
      <w:adjustRightInd w:val="0"/>
      <w:spacing w:line="290" w:lineRule="atLeast"/>
    </w:pPr>
    <w:rPr>
      <w:color w:val="000000"/>
      <w:w w:val="101"/>
      <w:sz w:val="24"/>
      <w:szCs w:val="24"/>
    </w:rPr>
  </w:style>
  <w:style w:type="character" w:customStyle="1" w:styleId="SCAP">
    <w:name w:val="SCAP"/>
    <w:rsid w:val="00F2605D"/>
    <w:rPr>
      <w:caps w:val="0"/>
      <w:smallCaps/>
    </w:rPr>
  </w:style>
  <w:style w:type="character" w:customStyle="1" w:styleId="US">
    <w:name w:val="US"/>
    <w:rsid w:val="00F2605D"/>
    <w:rPr>
      <w:u w:val="single"/>
    </w:rPr>
  </w:style>
  <w:style w:type="character" w:customStyle="1" w:styleId="BOLDITAL">
    <w:name w:val="BOLD_ITAL"/>
    <w:rsid w:val="00F2605D"/>
    <w:rPr>
      <w:b/>
      <w:i/>
    </w:rPr>
  </w:style>
  <w:style w:type="character" w:customStyle="1" w:styleId="SCAPITAL">
    <w:name w:val="SCAP_ITAL"/>
    <w:rsid w:val="00F2605D"/>
    <w:rPr>
      <w:i/>
      <w:caps w:val="0"/>
      <w:smallCaps/>
    </w:rPr>
  </w:style>
  <w:style w:type="character" w:customStyle="1" w:styleId="SUBITAL">
    <w:name w:val="SUB_ITAL"/>
    <w:rsid w:val="00F2605D"/>
    <w:rPr>
      <w:i/>
      <w:vertAlign w:val="subscript"/>
    </w:rPr>
  </w:style>
  <w:style w:type="character" w:customStyle="1" w:styleId="SUPITAL">
    <w:name w:val="SUP_ITAL"/>
    <w:rsid w:val="00F2605D"/>
    <w:rPr>
      <w:i/>
      <w:vertAlign w:val="superscript"/>
    </w:rPr>
  </w:style>
  <w:style w:type="character" w:customStyle="1" w:styleId="USITAL">
    <w:name w:val="US_ITAL"/>
    <w:rsid w:val="00F2605D"/>
    <w:rPr>
      <w:i/>
      <w:u w:val="single"/>
    </w:rPr>
  </w:style>
  <w:style w:type="paragraph" w:customStyle="1" w:styleId="endfeature">
    <w:name w:val="endfeature"/>
    <w:basedOn w:val="Normal"/>
    <w:rsid w:val="00F2605D"/>
    <w:pPr>
      <w:pBdr>
        <w:bottom w:val="dotDash" w:sz="4" w:space="0" w:color="auto"/>
      </w:pBdr>
      <w:spacing w:line="20" w:lineRule="atLeast"/>
    </w:pPr>
    <w:rPr>
      <w:rFonts w:ascii="Arial" w:hAnsi="Arial" w:cs="Arial"/>
      <w:sz w:val="2"/>
    </w:rPr>
  </w:style>
  <w:style w:type="paragraph" w:customStyle="1" w:styleId="artlist">
    <w:name w:val="artlist"/>
    <w:basedOn w:val="Normal"/>
    <w:rsid w:val="00F2605D"/>
    <w:pPr>
      <w:spacing w:line="240" w:lineRule="auto"/>
      <w:jc w:val="center"/>
    </w:pPr>
  </w:style>
  <w:style w:type="paragraph" w:customStyle="1" w:styleId="stylenote">
    <w:name w:val="stylenote"/>
    <w:basedOn w:val="Normal"/>
    <w:rsid w:val="00F2605D"/>
    <w:rPr>
      <w:rFonts w:ascii="Comic Sans MS" w:hAnsi="Comic Sans MS"/>
      <w:color w:val="FF0000"/>
    </w:rPr>
  </w:style>
  <w:style w:type="paragraph" w:customStyle="1" w:styleId="PI">
    <w:name w:val="PI"/>
    <w:basedOn w:val="Normal"/>
    <w:rsid w:val="00F2605D"/>
    <w:rPr>
      <w:rFonts w:ascii="Comic Sans MS" w:hAnsi="Comic Sans MS"/>
    </w:rPr>
  </w:style>
  <w:style w:type="paragraph" w:customStyle="1" w:styleId="tiny">
    <w:name w:val="tiny"/>
    <w:basedOn w:val="Normal"/>
    <w:rsid w:val="00F2605D"/>
    <w:pPr>
      <w:spacing w:line="20" w:lineRule="exact"/>
    </w:pPr>
    <w:rPr>
      <w:rFonts w:ascii="Arial" w:hAnsi="Arial" w:cs="Arial"/>
      <w:sz w:val="2"/>
    </w:rPr>
  </w:style>
  <w:style w:type="paragraph" w:customStyle="1" w:styleId="spacer">
    <w:name w:val="spacer"/>
    <w:basedOn w:val="Normal"/>
    <w:rsid w:val="00F2605D"/>
    <w:pPr>
      <w:spacing w:before="120" w:after="120" w:line="20" w:lineRule="atLeast"/>
      <w:contextualSpacing/>
    </w:pPr>
    <w:rPr>
      <w:rFonts w:ascii="Arial" w:hAnsi="Arial" w:cs="Arial"/>
      <w:sz w:val="2"/>
    </w:rPr>
  </w:style>
  <w:style w:type="paragraph" w:customStyle="1" w:styleId="CHAPNUM">
    <w:name w:val="CHAP_NUM"/>
    <w:uiPriority w:val="99"/>
    <w:rsid w:val="006823BB"/>
    <w:pPr>
      <w:autoSpaceDE w:val="0"/>
      <w:autoSpaceDN w:val="0"/>
      <w:adjustRightInd w:val="0"/>
      <w:spacing w:line="2160" w:lineRule="exact"/>
    </w:pPr>
    <w:rPr>
      <w:rFonts w:ascii="Arial" w:hAnsi="Arial" w:cs="Courier New"/>
      <w:color w:val="808080"/>
      <w:spacing w:val="-8"/>
      <w:sz w:val="236"/>
      <w:szCs w:val="24"/>
    </w:rPr>
  </w:style>
  <w:style w:type="paragraph" w:customStyle="1" w:styleId="TBL1">
    <w:name w:val="TBL_1"/>
    <w:rsid w:val="00054BEB"/>
    <w:pPr>
      <w:suppressAutoHyphens/>
      <w:autoSpaceDE w:val="0"/>
      <w:autoSpaceDN w:val="0"/>
      <w:adjustRightInd w:val="0"/>
      <w:spacing w:before="70" w:after="70" w:line="260" w:lineRule="exact"/>
      <w:ind w:left="180" w:hanging="180"/>
    </w:pPr>
    <w:rPr>
      <w:rFonts w:ascii="Bembo MT Pro" w:hAnsi="Bembo MT Pro" w:cs="Courier New"/>
      <w:sz w:val="21"/>
      <w:szCs w:val="24"/>
    </w:rPr>
  </w:style>
  <w:style w:type="paragraph" w:customStyle="1" w:styleId="CHAPBMQAWOL">
    <w:name w:val="CHAP_BM_QA_WOL"/>
    <w:uiPriority w:val="99"/>
    <w:qFormat/>
    <w:rsid w:val="0026482B"/>
    <w:pPr>
      <w:widowControl w:val="0"/>
      <w:tabs>
        <w:tab w:val="left" w:pos="1320"/>
        <w:tab w:val="left" w:pos="9600"/>
      </w:tabs>
      <w:spacing w:after="260" w:line="260" w:lineRule="exact"/>
      <w:textAlignment w:val="center"/>
    </w:pPr>
    <w:rPr>
      <w:rFonts w:eastAsia="Times New Roman"/>
      <w:sz w:val="21"/>
      <w:szCs w:val="21"/>
    </w:rPr>
  </w:style>
  <w:style w:type="paragraph" w:customStyle="1" w:styleId="WOL1">
    <w:name w:val="WOL1"/>
    <w:rsid w:val="0026482B"/>
    <w:pPr>
      <w:tabs>
        <w:tab w:val="left" w:pos="9600"/>
      </w:tabs>
      <w:autoSpaceDE w:val="0"/>
      <w:autoSpaceDN w:val="0"/>
      <w:adjustRightInd w:val="0"/>
      <w:spacing w:before="240" w:after="380" w:line="260" w:lineRule="exact"/>
      <w:ind w:left="401"/>
    </w:pPr>
    <w:rPr>
      <w:spacing w:val="-12"/>
      <w:w w:val="101"/>
      <w:sz w:val="22"/>
      <w:szCs w:val="24"/>
      <w:u w:val="single"/>
    </w:rPr>
  </w:style>
  <w:style w:type="character" w:customStyle="1" w:styleId="ital0">
    <w:name w:val="ital_"/>
    <w:rsid w:val="001A3C15"/>
    <w:rPr>
      <w:i/>
      <w:iCs w:val="0"/>
    </w:rPr>
  </w:style>
  <w:style w:type="character" w:customStyle="1" w:styleId="FooterChar">
    <w:name w:val="Footer Char"/>
    <w:link w:val="Footer"/>
    <w:uiPriority w:val="99"/>
    <w:semiHidden/>
    <w:rsid w:val="00D96B37"/>
    <w:rPr>
      <w:w w:val="109"/>
      <w:sz w:val="24"/>
      <w:szCs w:val="24"/>
    </w:rPr>
  </w:style>
  <w:style w:type="paragraph" w:customStyle="1" w:styleId="NoParagraphStyle">
    <w:name w:val="[No Paragraph Style]"/>
    <w:rsid w:val="008721D2"/>
    <w:pPr>
      <w:widowControl w:val="0"/>
      <w:autoSpaceDE w:val="0"/>
      <w:autoSpaceDN w:val="0"/>
      <w:adjustRightInd w:val="0"/>
      <w:spacing w:line="288" w:lineRule="auto"/>
      <w:textAlignment w:val="center"/>
    </w:pPr>
    <w:rPr>
      <w:rFonts w:eastAsia="Times New Roman"/>
      <w:color w:val="000000"/>
      <w:sz w:val="24"/>
      <w:szCs w:val="24"/>
    </w:rPr>
  </w:style>
  <w:style w:type="character" w:customStyle="1" w:styleId="HeaderChar">
    <w:name w:val="Header Char"/>
    <w:link w:val="Header"/>
    <w:uiPriority w:val="99"/>
    <w:semiHidden/>
    <w:rsid w:val="008721D2"/>
    <w:rPr>
      <w:w w:val="109"/>
      <w:sz w:val="24"/>
    </w:rPr>
  </w:style>
  <w:style w:type="character" w:styleId="Strong">
    <w:name w:val="Strong"/>
    <w:qFormat/>
    <w:rsid w:val="004F3C9D"/>
    <w:rPr>
      <w:b/>
      <w:bCs/>
    </w:rPr>
  </w:style>
  <w:style w:type="character" w:customStyle="1" w:styleId="BalloonTextChar">
    <w:name w:val="Balloon Text Char"/>
    <w:link w:val="BalloonText"/>
    <w:uiPriority w:val="99"/>
    <w:semiHidden/>
    <w:rsid w:val="008721D2"/>
    <w:rPr>
      <w:rFonts w:ascii="Tahoma" w:hAnsi="Tahoma" w:cs="Tahoma"/>
      <w:w w:val="104"/>
      <w:sz w:val="16"/>
      <w:szCs w:val="16"/>
    </w:rPr>
  </w:style>
  <w:style w:type="character" w:styleId="BookTitle">
    <w:name w:val="Book Title"/>
    <w:uiPriority w:val="33"/>
    <w:qFormat/>
    <w:rsid w:val="008721D2"/>
    <w:rPr>
      <w:b/>
      <w:bCs/>
      <w:smallCaps/>
      <w:spacing w:val="5"/>
    </w:rPr>
  </w:style>
  <w:style w:type="paragraph" w:styleId="IntenseQuote">
    <w:name w:val="Intense Quote"/>
    <w:basedOn w:val="Normal"/>
    <w:next w:val="Normal"/>
    <w:link w:val="IntenseQuoteChar"/>
    <w:uiPriority w:val="30"/>
    <w:qFormat/>
    <w:rsid w:val="008721D2"/>
    <w:pPr>
      <w:keepLines/>
      <w:widowControl w:val="0"/>
      <w:pBdr>
        <w:bottom w:val="single" w:sz="4" w:space="4" w:color="4F81BD"/>
      </w:pBdr>
      <w:spacing w:before="200" w:after="280" w:line="260" w:lineRule="atLeast"/>
      <w:ind w:left="936" w:right="936"/>
      <w:jc w:val="both"/>
      <w:textAlignment w:val="center"/>
    </w:pPr>
    <w:rPr>
      <w:rFonts w:eastAsia="Times New Roman" w:cs="Times New Roman"/>
      <w:b/>
      <w:bCs/>
      <w:i/>
      <w:iCs/>
      <w:color w:val="4F81BD"/>
      <w:szCs w:val="21"/>
      <w:lang w:val="x-none" w:eastAsia="x-none"/>
    </w:rPr>
  </w:style>
  <w:style w:type="character" w:customStyle="1" w:styleId="IntenseQuoteChar">
    <w:name w:val="Intense Quote Char"/>
    <w:link w:val="IntenseQuote"/>
    <w:uiPriority w:val="30"/>
    <w:rsid w:val="008721D2"/>
    <w:rPr>
      <w:rFonts w:eastAsia="Times New Roman"/>
      <w:b/>
      <w:bCs/>
      <w:i/>
      <w:iCs/>
      <w:color w:val="4F81BD"/>
      <w:sz w:val="24"/>
      <w:szCs w:val="21"/>
    </w:rPr>
  </w:style>
  <w:style w:type="character" w:styleId="IntenseReference">
    <w:name w:val="Intense Reference"/>
    <w:uiPriority w:val="32"/>
    <w:qFormat/>
    <w:rsid w:val="008721D2"/>
    <w:rPr>
      <w:b/>
      <w:bCs/>
      <w:smallCaps/>
      <w:color w:val="C0504D"/>
      <w:spacing w:val="5"/>
      <w:u w:val="single"/>
    </w:rPr>
  </w:style>
  <w:style w:type="paragraph" w:styleId="ListParagraph">
    <w:name w:val="List Paragraph"/>
    <w:basedOn w:val="Normal"/>
    <w:uiPriority w:val="34"/>
    <w:qFormat/>
    <w:rsid w:val="008721D2"/>
    <w:pPr>
      <w:keepLines/>
      <w:widowControl w:val="0"/>
      <w:spacing w:line="260" w:lineRule="atLeast"/>
      <w:ind w:left="720"/>
      <w:contextualSpacing/>
      <w:jc w:val="both"/>
      <w:textAlignment w:val="center"/>
    </w:pPr>
    <w:rPr>
      <w:rFonts w:eastAsia="Times New Roman" w:cs="Times New Roman"/>
      <w:color w:val="000000"/>
      <w:szCs w:val="21"/>
    </w:rPr>
  </w:style>
  <w:style w:type="character" w:styleId="SubtleReference">
    <w:name w:val="Subtle Reference"/>
    <w:uiPriority w:val="31"/>
    <w:qFormat/>
    <w:rsid w:val="008721D2"/>
    <w:rPr>
      <w:smallCaps/>
      <w:color w:val="C0504D"/>
      <w:u w:val="single"/>
    </w:rPr>
  </w:style>
  <w:style w:type="paragraph" w:styleId="CommentText">
    <w:name w:val="annotation text"/>
    <w:basedOn w:val="Normal"/>
    <w:link w:val="CommentTextChar"/>
    <w:uiPriority w:val="99"/>
    <w:unhideWhenUsed/>
    <w:rsid w:val="008721D2"/>
    <w:pPr>
      <w:keepLines/>
      <w:widowControl w:val="0"/>
      <w:spacing w:line="240" w:lineRule="auto"/>
      <w:jc w:val="both"/>
      <w:textAlignment w:val="center"/>
    </w:pPr>
    <w:rPr>
      <w:rFonts w:eastAsia="Times New Roman" w:cs="Times New Roman"/>
      <w:color w:val="000000"/>
      <w:sz w:val="20"/>
      <w:szCs w:val="20"/>
      <w:lang w:val="x-none" w:eastAsia="x-none"/>
    </w:rPr>
  </w:style>
  <w:style w:type="numbering" w:styleId="111111">
    <w:name w:val="Outline List 2"/>
    <w:basedOn w:val="NoList"/>
    <w:semiHidden/>
    <w:rsid w:val="00B932A0"/>
    <w:pPr>
      <w:numPr>
        <w:numId w:val="1"/>
      </w:numPr>
    </w:pPr>
  </w:style>
  <w:style w:type="numbering" w:styleId="1ai">
    <w:name w:val="Outline List 1"/>
    <w:basedOn w:val="NoList"/>
    <w:semiHidden/>
    <w:rsid w:val="00B932A0"/>
    <w:pPr>
      <w:numPr>
        <w:numId w:val="2"/>
      </w:numPr>
    </w:pPr>
  </w:style>
  <w:style w:type="character" w:customStyle="1" w:styleId="CommentTextChar">
    <w:name w:val="Comment Text Char"/>
    <w:link w:val="CommentText"/>
    <w:uiPriority w:val="99"/>
    <w:rsid w:val="008721D2"/>
    <w:rPr>
      <w:rFonts w:eastAsia="Times New Roman"/>
      <w:color w:val="000000"/>
    </w:rPr>
  </w:style>
  <w:style w:type="paragraph" w:styleId="CommentSubject">
    <w:name w:val="annotation subject"/>
    <w:basedOn w:val="CommentText"/>
    <w:next w:val="CommentText"/>
    <w:link w:val="CommentSubjectChar"/>
    <w:uiPriority w:val="99"/>
    <w:unhideWhenUsed/>
    <w:rsid w:val="008721D2"/>
    <w:rPr>
      <w:b/>
      <w:bCs/>
    </w:rPr>
  </w:style>
  <w:style w:type="numbering" w:styleId="ArticleSection">
    <w:name w:val="Outline List 3"/>
    <w:basedOn w:val="NoList"/>
    <w:semiHidden/>
    <w:rsid w:val="00B932A0"/>
    <w:pPr>
      <w:numPr>
        <w:numId w:val="3"/>
      </w:numPr>
    </w:pPr>
  </w:style>
  <w:style w:type="character" w:customStyle="1" w:styleId="CommentSubjectChar">
    <w:name w:val="Comment Subject Char"/>
    <w:link w:val="CommentSubject"/>
    <w:uiPriority w:val="99"/>
    <w:rsid w:val="008721D2"/>
    <w:rPr>
      <w:rFonts w:eastAsia="Times New Roman"/>
      <w:b/>
      <w:bCs/>
      <w:color w:val="000000"/>
    </w:rPr>
  </w:style>
  <w:style w:type="paragraph" w:customStyle="1" w:styleId="00DocNormal">
    <w:name w:val="00 Doc Normal"/>
    <w:basedOn w:val="NoParagraphStyle"/>
    <w:uiPriority w:val="99"/>
    <w:rsid w:val="00061816"/>
    <w:pPr>
      <w:spacing w:line="240" w:lineRule="atLeast"/>
      <w:jc w:val="both"/>
    </w:pPr>
    <w:rPr>
      <w:sz w:val="21"/>
      <w:szCs w:val="21"/>
    </w:rPr>
  </w:style>
  <w:style w:type="paragraph" w:customStyle="1" w:styleId="CHAPBM1L">
    <w:name w:val="CHAP_BM_1L"/>
    <w:basedOn w:val="CHAPBM"/>
    <w:uiPriority w:val="99"/>
    <w:rsid w:val="00061816"/>
    <w:pPr>
      <w:widowControl w:val="0"/>
      <w:suppressAutoHyphens w:val="0"/>
      <w:spacing w:before="0" w:after="260" w:line="520" w:lineRule="atLeast"/>
      <w:jc w:val="both"/>
      <w:textAlignment w:val="center"/>
    </w:pPr>
    <w:rPr>
      <w:rFonts w:eastAsia="Times New Roman" w:cs="Times New Roman"/>
      <w:color w:val="000000"/>
      <w:w w:val="100"/>
      <w:szCs w:val="21"/>
    </w:rPr>
  </w:style>
  <w:style w:type="paragraph" w:styleId="BlockText">
    <w:name w:val="Block Text"/>
    <w:basedOn w:val="Normal"/>
    <w:rsid w:val="004F3C9D"/>
    <w:pPr>
      <w:spacing w:after="120"/>
      <w:ind w:left="1440" w:right="1440"/>
    </w:pPr>
  </w:style>
  <w:style w:type="paragraph" w:customStyle="1" w:styleId="objmid">
    <w:name w:val="obj_mid_"/>
    <w:basedOn w:val="Normal"/>
    <w:rsid w:val="00061816"/>
    <w:pPr>
      <w:autoSpaceDE/>
      <w:autoSpaceDN/>
      <w:adjustRightInd/>
      <w:spacing w:before="120" w:after="120" w:line="240" w:lineRule="auto"/>
      <w:ind w:left="360" w:hanging="360"/>
    </w:pPr>
    <w:rPr>
      <w:rFonts w:eastAsia="Times New Roman" w:cs="Times New Roman"/>
    </w:rPr>
  </w:style>
  <w:style w:type="paragraph" w:styleId="BodyText2">
    <w:name w:val="Body Text 2"/>
    <w:basedOn w:val="Normal"/>
    <w:rsid w:val="004F3C9D"/>
    <w:pPr>
      <w:spacing w:after="120" w:line="480" w:lineRule="auto"/>
    </w:pPr>
  </w:style>
  <w:style w:type="paragraph" w:styleId="BodyText3">
    <w:name w:val="Body Text 3"/>
    <w:basedOn w:val="Normal"/>
    <w:semiHidden/>
    <w:rsid w:val="004F3C9D"/>
    <w:pPr>
      <w:spacing w:after="120"/>
    </w:pPr>
    <w:rPr>
      <w:sz w:val="16"/>
      <w:szCs w:val="16"/>
    </w:rPr>
  </w:style>
  <w:style w:type="paragraph" w:styleId="BodyTextFirstIndent">
    <w:name w:val="Body Text First Indent"/>
    <w:basedOn w:val="BodyText"/>
    <w:semiHidden/>
    <w:rsid w:val="004F3C9D"/>
    <w:pPr>
      <w:spacing w:after="120"/>
      <w:ind w:firstLine="210"/>
    </w:pPr>
    <w:rPr>
      <w:rFonts w:ascii="Arial" w:hAnsi="Arial" w:cs="Arial"/>
      <w:caps w:val="0"/>
      <w:w w:val="101"/>
      <w:sz w:val="24"/>
      <w:szCs w:val="24"/>
    </w:rPr>
  </w:style>
  <w:style w:type="paragraph" w:styleId="BodyTextIndent">
    <w:name w:val="Body Text Indent"/>
    <w:basedOn w:val="Normal"/>
    <w:semiHidden/>
    <w:rsid w:val="004F3C9D"/>
    <w:pPr>
      <w:spacing w:after="120"/>
      <w:ind w:left="283"/>
    </w:pPr>
  </w:style>
  <w:style w:type="paragraph" w:styleId="BodyTextFirstIndent2">
    <w:name w:val="Body Text First Indent 2"/>
    <w:basedOn w:val="BodyTextIndent"/>
    <w:semiHidden/>
    <w:rsid w:val="004F3C9D"/>
    <w:pPr>
      <w:ind w:firstLine="210"/>
    </w:pPr>
  </w:style>
  <w:style w:type="paragraph" w:styleId="BodyTextIndent2">
    <w:name w:val="Body Text Indent 2"/>
    <w:basedOn w:val="Normal"/>
    <w:semiHidden/>
    <w:rsid w:val="004F3C9D"/>
    <w:pPr>
      <w:spacing w:after="120" w:line="480" w:lineRule="auto"/>
      <w:ind w:left="283"/>
    </w:pPr>
  </w:style>
  <w:style w:type="paragraph" w:styleId="BodyTextIndent3">
    <w:name w:val="Body Text Indent 3"/>
    <w:basedOn w:val="Normal"/>
    <w:semiHidden/>
    <w:rsid w:val="004F3C9D"/>
    <w:pPr>
      <w:spacing w:after="120"/>
      <w:ind w:left="283"/>
    </w:pPr>
    <w:rPr>
      <w:sz w:val="16"/>
      <w:szCs w:val="16"/>
    </w:rPr>
  </w:style>
  <w:style w:type="paragraph" w:customStyle="1" w:styleId="objlast">
    <w:name w:val="obj_last_"/>
    <w:basedOn w:val="Normal"/>
    <w:rsid w:val="00061816"/>
    <w:pPr>
      <w:autoSpaceDE/>
      <w:autoSpaceDN/>
      <w:adjustRightInd/>
      <w:spacing w:before="120" w:after="120" w:line="240" w:lineRule="auto"/>
      <w:ind w:left="360" w:hanging="360"/>
    </w:pPr>
    <w:rPr>
      <w:rFonts w:eastAsia="Times New Roman" w:cs="Times New Roman"/>
    </w:rPr>
  </w:style>
  <w:style w:type="character" w:customStyle="1" w:styleId="nlnum0">
    <w:name w:val="nl_num_"/>
    <w:rsid w:val="00061816"/>
    <w:rPr>
      <w:b/>
      <w:bCs w:val="0"/>
    </w:rPr>
  </w:style>
  <w:style w:type="paragraph" w:styleId="Closing">
    <w:name w:val="Closing"/>
    <w:basedOn w:val="Normal"/>
    <w:semiHidden/>
    <w:rsid w:val="004F3C9D"/>
    <w:pPr>
      <w:ind w:left="4252"/>
    </w:pPr>
  </w:style>
  <w:style w:type="paragraph" w:styleId="Date">
    <w:name w:val="Date"/>
    <w:basedOn w:val="Normal"/>
    <w:next w:val="Normal"/>
    <w:semiHidden/>
    <w:rsid w:val="004F3C9D"/>
  </w:style>
  <w:style w:type="paragraph" w:styleId="E-mailSignature">
    <w:name w:val="E-mail Signature"/>
    <w:basedOn w:val="Normal"/>
    <w:semiHidden/>
    <w:rsid w:val="004F3C9D"/>
  </w:style>
  <w:style w:type="paragraph" w:styleId="EnvelopeAddress">
    <w:name w:val="envelope address"/>
    <w:basedOn w:val="Normal"/>
    <w:semiHidden/>
    <w:rsid w:val="004F3C9D"/>
    <w:pPr>
      <w:framePr w:w="7920" w:h="1980" w:hRule="exact" w:hSpace="180" w:wrap="auto" w:hAnchor="page" w:xAlign="center" w:yAlign="bottom"/>
      <w:ind w:left="2880"/>
    </w:pPr>
  </w:style>
  <w:style w:type="paragraph" w:styleId="EnvelopeReturn">
    <w:name w:val="envelope return"/>
    <w:basedOn w:val="Normal"/>
    <w:semiHidden/>
    <w:rsid w:val="004F3C9D"/>
    <w:rPr>
      <w:szCs w:val="20"/>
    </w:rPr>
  </w:style>
  <w:style w:type="paragraph" w:styleId="FootnoteText">
    <w:name w:val="footnote text"/>
    <w:basedOn w:val="Normal"/>
    <w:semiHidden/>
    <w:rsid w:val="004F3C9D"/>
    <w:rPr>
      <w:szCs w:val="20"/>
    </w:rPr>
  </w:style>
  <w:style w:type="paragraph" w:styleId="HTMLAddress">
    <w:name w:val="HTML Address"/>
    <w:basedOn w:val="Normal"/>
    <w:semiHidden/>
    <w:rsid w:val="004F3C9D"/>
    <w:rPr>
      <w:i/>
      <w:iCs/>
    </w:rPr>
  </w:style>
  <w:style w:type="paragraph" w:styleId="HTMLPreformatted">
    <w:name w:val="HTML Preformatted"/>
    <w:basedOn w:val="Normal"/>
    <w:semiHidden/>
    <w:rsid w:val="004F3C9D"/>
    <w:rPr>
      <w:szCs w:val="20"/>
    </w:rPr>
  </w:style>
  <w:style w:type="paragraph" w:styleId="List">
    <w:name w:val="List"/>
    <w:basedOn w:val="Normal"/>
    <w:semiHidden/>
    <w:rsid w:val="004F3C9D"/>
    <w:pPr>
      <w:ind w:left="283" w:hanging="283"/>
    </w:pPr>
  </w:style>
  <w:style w:type="paragraph" w:styleId="List2">
    <w:name w:val="List 2"/>
    <w:basedOn w:val="Normal"/>
    <w:semiHidden/>
    <w:rsid w:val="004F3C9D"/>
    <w:pPr>
      <w:ind w:left="566" w:hanging="283"/>
    </w:pPr>
  </w:style>
  <w:style w:type="paragraph" w:styleId="List3">
    <w:name w:val="List 3"/>
    <w:basedOn w:val="Normal"/>
    <w:semiHidden/>
    <w:rsid w:val="004F3C9D"/>
    <w:pPr>
      <w:ind w:left="849" w:hanging="283"/>
    </w:pPr>
  </w:style>
  <w:style w:type="paragraph" w:styleId="List4">
    <w:name w:val="List 4"/>
    <w:basedOn w:val="Normal"/>
    <w:semiHidden/>
    <w:rsid w:val="004F3C9D"/>
    <w:pPr>
      <w:ind w:left="1132" w:hanging="283"/>
    </w:pPr>
  </w:style>
  <w:style w:type="paragraph" w:styleId="List5">
    <w:name w:val="List 5"/>
    <w:basedOn w:val="Normal"/>
    <w:semiHidden/>
    <w:rsid w:val="004F3C9D"/>
    <w:pPr>
      <w:ind w:left="1415" w:hanging="283"/>
    </w:pPr>
  </w:style>
  <w:style w:type="paragraph" w:styleId="ListBullet">
    <w:name w:val="List Bullet"/>
    <w:basedOn w:val="Normal"/>
    <w:semiHidden/>
    <w:rsid w:val="004F3C9D"/>
  </w:style>
  <w:style w:type="paragraph" w:styleId="ListBullet2">
    <w:name w:val="List Bullet 2"/>
    <w:basedOn w:val="Normal"/>
    <w:semiHidden/>
    <w:rsid w:val="004F3C9D"/>
  </w:style>
  <w:style w:type="paragraph" w:styleId="ListBullet3">
    <w:name w:val="List Bullet 3"/>
    <w:basedOn w:val="Normal"/>
    <w:semiHidden/>
    <w:rsid w:val="004F3C9D"/>
  </w:style>
  <w:style w:type="paragraph" w:styleId="ListBullet4">
    <w:name w:val="List Bullet 4"/>
    <w:basedOn w:val="Normal"/>
    <w:semiHidden/>
    <w:rsid w:val="004F3C9D"/>
  </w:style>
  <w:style w:type="paragraph" w:styleId="ListBullet5">
    <w:name w:val="List Bullet 5"/>
    <w:basedOn w:val="Normal"/>
    <w:semiHidden/>
    <w:rsid w:val="004F3C9D"/>
  </w:style>
  <w:style w:type="paragraph" w:styleId="ListContinue">
    <w:name w:val="List Continue"/>
    <w:basedOn w:val="Normal"/>
    <w:semiHidden/>
    <w:rsid w:val="004F3C9D"/>
    <w:pPr>
      <w:spacing w:after="120"/>
      <w:ind w:left="283"/>
    </w:pPr>
  </w:style>
  <w:style w:type="paragraph" w:styleId="ListContinue2">
    <w:name w:val="List Continue 2"/>
    <w:basedOn w:val="Normal"/>
    <w:semiHidden/>
    <w:rsid w:val="004F3C9D"/>
    <w:pPr>
      <w:spacing w:after="120"/>
      <w:ind w:left="566"/>
    </w:pPr>
  </w:style>
  <w:style w:type="paragraph" w:styleId="ListContinue3">
    <w:name w:val="List Continue 3"/>
    <w:basedOn w:val="Normal"/>
    <w:semiHidden/>
    <w:rsid w:val="004F3C9D"/>
    <w:pPr>
      <w:spacing w:after="120"/>
      <w:ind w:left="849"/>
    </w:pPr>
  </w:style>
  <w:style w:type="paragraph" w:styleId="ListContinue4">
    <w:name w:val="List Continue 4"/>
    <w:basedOn w:val="Normal"/>
    <w:semiHidden/>
    <w:rsid w:val="004F3C9D"/>
    <w:pPr>
      <w:spacing w:after="120"/>
      <w:ind w:left="1132"/>
    </w:pPr>
  </w:style>
  <w:style w:type="paragraph" w:styleId="ListContinue5">
    <w:name w:val="List Continue 5"/>
    <w:basedOn w:val="Normal"/>
    <w:semiHidden/>
    <w:rsid w:val="004F3C9D"/>
    <w:pPr>
      <w:spacing w:after="120"/>
      <w:ind w:left="1415"/>
    </w:pPr>
  </w:style>
  <w:style w:type="paragraph" w:styleId="ListNumber">
    <w:name w:val="List Number"/>
    <w:basedOn w:val="Normal"/>
    <w:semiHidden/>
    <w:rsid w:val="004F3C9D"/>
  </w:style>
  <w:style w:type="paragraph" w:styleId="ListNumber2">
    <w:name w:val="List Number 2"/>
    <w:basedOn w:val="Normal"/>
    <w:semiHidden/>
    <w:rsid w:val="004F3C9D"/>
  </w:style>
  <w:style w:type="paragraph" w:styleId="ListNumber3">
    <w:name w:val="List Number 3"/>
    <w:basedOn w:val="Normal"/>
    <w:semiHidden/>
    <w:rsid w:val="004F3C9D"/>
  </w:style>
  <w:style w:type="paragraph" w:styleId="ListNumber4">
    <w:name w:val="List Number 4"/>
    <w:basedOn w:val="Normal"/>
    <w:semiHidden/>
    <w:rsid w:val="004F3C9D"/>
  </w:style>
  <w:style w:type="paragraph" w:styleId="ListNumber5">
    <w:name w:val="List Number 5"/>
    <w:basedOn w:val="Normal"/>
    <w:semiHidden/>
    <w:rsid w:val="004F3C9D"/>
  </w:style>
  <w:style w:type="paragraph" w:styleId="MessageHeader">
    <w:name w:val="Message Header"/>
    <w:basedOn w:val="Normal"/>
    <w:semiHidden/>
    <w:rsid w:val="004F3C9D"/>
    <w:pPr>
      <w:pBdr>
        <w:top w:val="single" w:sz="6" w:space="1" w:color="auto"/>
        <w:left w:val="single" w:sz="6" w:space="1" w:color="auto"/>
        <w:bottom w:val="single" w:sz="6" w:space="1" w:color="auto"/>
        <w:right w:val="single" w:sz="6" w:space="1" w:color="auto"/>
      </w:pBdr>
      <w:shd w:val="pct20" w:color="auto" w:fill="auto"/>
      <w:ind w:left="1134" w:hanging="1134"/>
    </w:pPr>
  </w:style>
  <w:style w:type="paragraph" w:styleId="NormalWeb">
    <w:name w:val="Normal (Web)"/>
    <w:basedOn w:val="Normal"/>
    <w:semiHidden/>
    <w:rsid w:val="004F3C9D"/>
    <w:rPr>
      <w:rFonts w:cs="Times New Roman"/>
    </w:rPr>
  </w:style>
  <w:style w:type="paragraph" w:styleId="NormalIndent">
    <w:name w:val="Normal Indent"/>
    <w:basedOn w:val="Normal"/>
    <w:semiHidden/>
    <w:rsid w:val="004F3C9D"/>
    <w:pPr>
      <w:ind w:left="720"/>
    </w:pPr>
  </w:style>
  <w:style w:type="paragraph" w:styleId="NoteHeading">
    <w:name w:val="Note Heading"/>
    <w:basedOn w:val="Normal"/>
    <w:next w:val="Normal"/>
    <w:semiHidden/>
    <w:rsid w:val="004F3C9D"/>
  </w:style>
  <w:style w:type="paragraph" w:styleId="PlainText">
    <w:name w:val="Plain Text"/>
    <w:basedOn w:val="Normal"/>
    <w:semiHidden/>
    <w:rsid w:val="004F3C9D"/>
    <w:rPr>
      <w:szCs w:val="20"/>
    </w:rPr>
  </w:style>
  <w:style w:type="paragraph" w:styleId="Salutation">
    <w:name w:val="Salutation"/>
    <w:basedOn w:val="Normal"/>
    <w:next w:val="Normal"/>
    <w:semiHidden/>
    <w:rsid w:val="004F3C9D"/>
  </w:style>
  <w:style w:type="paragraph" w:styleId="Signature">
    <w:name w:val="Signature"/>
    <w:basedOn w:val="Normal"/>
    <w:semiHidden/>
    <w:rsid w:val="004F3C9D"/>
    <w:pPr>
      <w:ind w:left="4252"/>
    </w:pPr>
  </w:style>
  <w:style w:type="paragraph" w:styleId="Subtitle">
    <w:name w:val="Subtitle"/>
    <w:basedOn w:val="Normal"/>
    <w:qFormat/>
    <w:rsid w:val="004F3C9D"/>
    <w:pPr>
      <w:spacing w:after="60"/>
      <w:jc w:val="center"/>
      <w:outlineLvl w:val="1"/>
    </w:pPr>
  </w:style>
  <w:style w:type="table" w:styleId="Table3Deffects1">
    <w:name w:val="Table 3D effects 1"/>
    <w:basedOn w:val="TableNormal"/>
    <w:semiHidden/>
    <w:rsid w:val="00B932A0"/>
    <w:pPr>
      <w:autoSpaceDE w:val="0"/>
      <w:autoSpaceDN w:val="0"/>
      <w:adjustRightInd w:val="0"/>
      <w:spacing w:line="20" w:lineRule="atLeast"/>
    </w:pPr>
    <w:tblPr/>
    <w:trPr>
      <w:hidden/>
    </w:trPr>
    <w:tcPr>
      <w:shd w:val="solid" w:color="C0C0C0" w:fill="FFFFFF"/>
    </w:tcPr>
    <w:tblStylePr w:type="firstRow">
      <w:rPr>
        <w:b/>
        <w:bCs/>
        <w:color w:val="800080"/>
      </w:rPr>
      <w:tblPr/>
      <w:trPr>
        <w:hidden/>
      </w:trPr>
      <w:tcPr>
        <w:tcBorders>
          <w:bottom w:val="single" w:sz="6" w:space="0" w:color="808080"/>
          <w:tl2br w:val="none" w:sz="0" w:space="0" w:color="auto"/>
          <w:tr2bl w:val="none" w:sz="0" w:space="0" w:color="auto"/>
        </w:tcBorders>
      </w:tcPr>
    </w:tblStylePr>
    <w:tblStylePr w:type="lastRow">
      <w:tblPr/>
      <w:trPr>
        <w:hidden/>
      </w:trPr>
      <w:tcPr>
        <w:tcBorders>
          <w:top w:val="single" w:sz="6" w:space="0" w:color="FFFFFF"/>
          <w:tl2br w:val="none" w:sz="0" w:space="0" w:color="auto"/>
          <w:tr2bl w:val="none" w:sz="0" w:space="0" w:color="auto"/>
        </w:tcBorders>
      </w:tcPr>
    </w:tblStylePr>
    <w:tblStylePr w:type="firstCol">
      <w:rPr>
        <w:b/>
        <w:bCs/>
      </w:rPr>
      <w:tblPr/>
      <w:trPr>
        <w:hidden/>
      </w:trPr>
      <w:tcPr>
        <w:tcBorders>
          <w:right w:val="single" w:sz="6" w:space="0" w:color="808080"/>
          <w:tl2br w:val="none" w:sz="0" w:space="0" w:color="auto"/>
          <w:tr2bl w:val="none" w:sz="0" w:space="0" w:color="auto"/>
        </w:tcBorders>
      </w:tcPr>
    </w:tblStylePr>
    <w:tblStylePr w:type="lastCol">
      <w:tblPr/>
      <w:trPr>
        <w:hidden/>
      </w:trPr>
      <w:tcPr>
        <w:tcBorders>
          <w:left w:val="single" w:sz="6" w:space="0" w:color="FFFFFF"/>
          <w:tl2br w:val="none" w:sz="0" w:space="0" w:color="auto"/>
          <w:tr2bl w:val="none" w:sz="0" w:space="0" w:color="auto"/>
        </w:tcBorders>
      </w:tcPr>
    </w:tblStylePr>
    <w:tblStylePr w:type="neCell">
      <w:tblPr/>
      <w:trPr>
        <w:hidden/>
      </w:trPr>
      <w:tcPr>
        <w:tcBorders>
          <w:left w:val="none" w:sz="0" w:space="0" w:color="auto"/>
          <w:bottom w:val="none" w:sz="0" w:space="0" w:color="auto"/>
          <w:tl2br w:val="none" w:sz="0" w:space="0" w:color="auto"/>
          <w:tr2bl w:val="none" w:sz="0" w:space="0" w:color="auto"/>
        </w:tcBorders>
      </w:tcPr>
    </w:tblStylePr>
    <w:tblStylePr w:type="nwCell">
      <w:tblPr/>
      <w:trPr>
        <w:hidden/>
      </w:trPr>
      <w:tcPr>
        <w:tcBorders>
          <w:bottom w:val="none" w:sz="0" w:space="0" w:color="auto"/>
          <w:right w:val="none" w:sz="0" w:space="0" w:color="auto"/>
          <w:tl2br w:val="none" w:sz="0" w:space="0" w:color="auto"/>
          <w:tr2bl w:val="none" w:sz="0" w:space="0" w:color="auto"/>
        </w:tcBorders>
      </w:tcPr>
    </w:tblStylePr>
    <w:tblStylePr w:type="seCell">
      <w:tblPr/>
      <w:trPr>
        <w:hidden/>
      </w:trPr>
      <w:tcPr>
        <w:tcBorders>
          <w:top w:val="none" w:sz="0" w:space="0" w:color="auto"/>
          <w:left w:val="none" w:sz="0" w:space="0" w:color="auto"/>
          <w:tl2br w:val="none" w:sz="0" w:space="0" w:color="auto"/>
          <w:tr2bl w:val="none" w:sz="0" w:space="0" w:color="auto"/>
        </w:tcBorders>
      </w:tcPr>
    </w:tblStylePr>
    <w:tblStylePr w:type="swCell">
      <w:rPr>
        <w:color w:val="000080"/>
      </w:rPr>
      <w:tblPr/>
      <w:trPr>
        <w:hidden/>
      </w:tr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B932A0"/>
    <w:pPr>
      <w:autoSpaceDE w:val="0"/>
      <w:autoSpaceDN w:val="0"/>
      <w:adjustRightInd w:val="0"/>
      <w:spacing w:line="20" w:lineRule="atLeast"/>
    </w:pPr>
    <w:tblPr>
      <w:tblStyleRowBandSize w:val="1"/>
    </w:tblPr>
    <w:trPr>
      <w:hidden/>
    </w:trPr>
    <w:tcPr>
      <w:shd w:val="solid" w:color="C0C0C0" w:fill="FFFFFF"/>
    </w:tcPr>
    <w:tblStylePr w:type="firstRow">
      <w:rPr>
        <w:b/>
        <w:bCs/>
      </w:rPr>
      <w:tblPr/>
      <w:trPr>
        <w:hidden/>
      </w:trPr>
      <w:tcPr>
        <w:tcBorders>
          <w:tl2br w:val="none" w:sz="0" w:space="0" w:color="auto"/>
          <w:tr2bl w:val="none" w:sz="0" w:space="0" w:color="auto"/>
        </w:tcBorders>
      </w:tcPr>
    </w:tblStylePr>
    <w:tblStylePr w:type="firstCol">
      <w:tblPr/>
      <w:trPr>
        <w:hidden/>
      </w:tr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rPr>
        <w:hidden/>
      </w:trPr>
      <w:tcPr>
        <w:tcBorders>
          <w:right w:val="single" w:sz="6" w:space="0" w:color="FFFFFF"/>
          <w:tl2br w:val="none" w:sz="0" w:space="0" w:color="auto"/>
          <w:tr2bl w:val="none" w:sz="0" w:space="0" w:color="auto"/>
        </w:tcBorders>
      </w:tcPr>
    </w:tblStylePr>
    <w:tblStylePr w:type="band1Horz">
      <w:tblPr/>
      <w:trPr>
        <w:hidden/>
      </w:trPr>
      <w:tcPr>
        <w:tcBorders>
          <w:top w:val="single" w:sz="6" w:space="0" w:color="808080"/>
          <w:bottom w:val="single" w:sz="6" w:space="0" w:color="FFFFFF"/>
          <w:tl2br w:val="none" w:sz="0" w:space="0" w:color="auto"/>
          <w:tr2bl w:val="none" w:sz="0" w:space="0" w:color="auto"/>
        </w:tcBorders>
      </w:tcPr>
    </w:tblStylePr>
    <w:tblStylePr w:type="swCell">
      <w:rPr>
        <w:b/>
        <w:bCs/>
      </w:rPr>
      <w:tblPr/>
      <w:trPr>
        <w:hidden/>
      </w:trPr>
      <w:tcPr>
        <w:tcBorders>
          <w:tl2br w:val="none" w:sz="0" w:space="0" w:color="auto"/>
          <w:tr2bl w:val="none" w:sz="0" w:space="0" w:color="auto"/>
        </w:tcBorders>
      </w:tcPr>
    </w:tblStylePr>
  </w:style>
  <w:style w:type="table" w:styleId="Table3Deffects3">
    <w:name w:val="Table 3D effects 3"/>
    <w:basedOn w:val="TableNormal"/>
    <w:semiHidden/>
    <w:rsid w:val="00B932A0"/>
    <w:pPr>
      <w:autoSpaceDE w:val="0"/>
      <w:autoSpaceDN w:val="0"/>
      <w:adjustRightInd w:val="0"/>
      <w:spacing w:line="20" w:lineRule="atLeast"/>
    </w:pPr>
    <w:tblPr>
      <w:tblStyleRowBandSize w:val="1"/>
      <w:tblStyleColBandSize w:val="1"/>
    </w:tblPr>
    <w:trPr>
      <w:hidden/>
    </w:trPr>
    <w:tblStylePr w:type="firstRow">
      <w:rPr>
        <w:b/>
        <w:bCs/>
      </w:rPr>
      <w:tblPr/>
      <w:trPr>
        <w:hidden/>
      </w:trPr>
      <w:tcPr>
        <w:tcBorders>
          <w:tl2br w:val="none" w:sz="0" w:space="0" w:color="auto"/>
          <w:tr2bl w:val="none" w:sz="0" w:space="0" w:color="auto"/>
        </w:tcBorders>
      </w:tcPr>
    </w:tblStylePr>
    <w:tblStylePr w:type="firstCol">
      <w:tblPr/>
      <w:trPr>
        <w:hidden/>
      </w:tr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rPr>
        <w:hidden/>
      </w:trPr>
      <w:tcPr>
        <w:tcBorders>
          <w:right w:val="single" w:sz="6" w:space="0" w:color="FFFFFF"/>
          <w:tl2br w:val="none" w:sz="0" w:space="0" w:color="auto"/>
          <w:tr2bl w:val="none" w:sz="0" w:space="0" w:color="auto"/>
        </w:tcBorders>
      </w:tcPr>
    </w:tblStylePr>
    <w:tblStylePr w:type="band1Vert">
      <w:rPr>
        <w:color w:val="auto"/>
      </w:rPr>
      <w:tblPr/>
      <w:trPr>
        <w:hidden/>
      </w:trPr>
      <w:tcPr>
        <w:shd w:val="solid" w:color="C0C0C0" w:fill="FFFFFF"/>
      </w:tcPr>
    </w:tblStylePr>
    <w:tblStylePr w:type="band2Vert">
      <w:rPr>
        <w:color w:val="auto"/>
      </w:rPr>
      <w:tblPr/>
      <w:trPr>
        <w:hidden/>
      </w:trPr>
      <w:tcPr>
        <w:shd w:val="pct50" w:color="C0C0C0" w:fill="FFFFFF"/>
      </w:tcPr>
    </w:tblStylePr>
    <w:tblStylePr w:type="band1Horz">
      <w:tblPr/>
      <w:trPr>
        <w:hidden/>
      </w:trPr>
      <w:tcPr>
        <w:tcBorders>
          <w:top w:val="single" w:sz="6" w:space="0" w:color="808080"/>
          <w:bottom w:val="single" w:sz="6" w:space="0" w:color="FFFFFF"/>
          <w:tl2br w:val="none" w:sz="0" w:space="0" w:color="auto"/>
          <w:tr2bl w:val="none" w:sz="0" w:space="0" w:color="auto"/>
        </w:tcBorders>
      </w:tcPr>
    </w:tblStylePr>
    <w:tblStylePr w:type="swCell">
      <w:rPr>
        <w:b/>
        <w:bCs/>
      </w:rPr>
      <w:tblPr/>
      <w:trPr>
        <w:hidden/>
      </w:trPr>
      <w:tcPr>
        <w:tcBorders>
          <w:tl2br w:val="none" w:sz="0" w:space="0" w:color="auto"/>
          <w:tr2bl w:val="none" w:sz="0" w:space="0" w:color="auto"/>
        </w:tcBorders>
      </w:tcPr>
    </w:tblStylePr>
  </w:style>
  <w:style w:type="table" w:styleId="TableClassic1">
    <w:name w:val="Table Classic 1"/>
    <w:basedOn w:val="TableNormal"/>
    <w:semiHidden/>
    <w:rsid w:val="00B932A0"/>
    <w:pPr>
      <w:autoSpaceDE w:val="0"/>
      <w:autoSpaceDN w:val="0"/>
      <w:adjustRightInd w:val="0"/>
      <w:spacing w:line="20" w:lineRule="atLeast"/>
    </w:pPr>
    <w:tblPr>
      <w:tblBorders>
        <w:top w:val="single" w:sz="12" w:space="0" w:color="000000"/>
        <w:bottom w:val="single" w:sz="12" w:space="0" w:color="000000"/>
      </w:tblBorders>
    </w:tblPr>
    <w:trPr>
      <w:hidden/>
    </w:trPr>
    <w:tcPr>
      <w:shd w:val="clear" w:color="auto" w:fill="auto"/>
    </w:tcPr>
    <w:tblStylePr w:type="firstRow">
      <w:rPr>
        <w:i/>
        <w:iCs/>
      </w:rPr>
      <w:tblPr/>
      <w:trPr>
        <w:hidden/>
      </w:trPr>
      <w:tcPr>
        <w:tcBorders>
          <w:bottom w:val="single" w:sz="6" w:space="0" w:color="000000"/>
          <w:tl2br w:val="none" w:sz="0" w:space="0" w:color="auto"/>
          <w:tr2bl w:val="none" w:sz="0" w:space="0" w:color="auto"/>
        </w:tcBorders>
      </w:tcPr>
    </w:tblStylePr>
    <w:tblStylePr w:type="lastRow">
      <w:rPr>
        <w:color w:val="auto"/>
      </w:rPr>
      <w:tblPr/>
      <w:trPr>
        <w:hidden/>
      </w:trPr>
      <w:tcPr>
        <w:tcBorders>
          <w:top w:val="single" w:sz="6" w:space="0" w:color="000000"/>
          <w:tl2br w:val="none" w:sz="0" w:space="0" w:color="auto"/>
          <w:tr2bl w:val="none" w:sz="0" w:space="0" w:color="auto"/>
        </w:tcBorders>
      </w:tcPr>
    </w:tblStylePr>
    <w:tblStylePr w:type="firstCol">
      <w:tblPr/>
      <w:trPr>
        <w:hidden/>
      </w:trPr>
      <w:tcPr>
        <w:tcBorders>
          <w:right w:val="single" w:sz="6" w:space="0" w:color="000000"/>
          <w:tl2br w:val="none" w:sz="0" w:space="0" w:color="auto"/>
          <w:tr2bl w:val="none" w:sz="0" w:space="0" w:color="auto"/>
        </w:tcBorders>
      </w:tcPr>
    </w:tblStylePr>
    <w:tblStylePr w:type="neCell">
      <w:rPr>
        <w:b/>
        <w:bCs/>
        <w:i w:val="0"/>
        <w:iCs w:val="0"/>
      </w:rPr>
      <w:tblPr/>
      <w:trPr>
        <w:hidden/>
      </w:trPr>
      <w:tcPr>
        <w:tcBorders>
          <w:tl2br w:val="none" w:sz="0" w:space="0" w:color="auto"/>
          <w:tr2bl w:val="none" w:sz="0" w:space="0" w:color="auto"/>
        </w:tcBorders>
      </w:tcPr>
    </w:tblStylePr>
    <w:tblStylePr w:type="swCell">
      <w:rPr>
        <w:b/>
        <w:bCs/>
      </w:rPr>
      <w:tblPr/>
      <w:trPr>
        <w:hidden/>
      </w:trPr>
      <w:tcPr>
        <w:tcBorders>
          <w:tl2br w:val="none" w:sz="0" w:space="0" w:color="auto"/>
          <w:tr2bl w:val="none" w:sz="0" w:space="0" w:color="auto"/>
        </w:tcBorders>
      </w:tcPr>
    </w:tblStylePr>
  </w:style>
  <w:style w:type="table" w:styleId="TableClassic2">
    <w:name w:val="Table Classic 2"/>
    <w:basedOn w:val="TableNormal"/>
    <w:semiHidden/>
    <w:rsid w:val="00B932A0"/>
    <w:pPr>
      <w:autoSpaceDE w:val="0"/>
      <w:autoSpaceDN w:val="0"/>
      <w:adjustRightInd w:val="0"/>
      <w:spacing w:line="20" w:lineRule="atLeast"/>
    </w:pPr>
    <w:tblPr>
      <w:tblBorders>
        <w:top w:val="single" w:sz="12" w:space="0" w:color="000000"/>
        <w:bottom w:val="single" w:sz="12" w:space="0" w:color="000000"/>
      </w:tblBorders>
    </w:tblPr>
    <w:trPr>
      <w:hidden/>
    </w:trPr>
    <w:tcPr>
      <w:shd w:val="clear" w:color="auto" w:fill="auto"/>
    </w:tcPr>
    <w:tblStylePr w:type="firstRow">
      <w:rPr>
        <w:color w:val="FFFFFF"/>
      </w:rPr>
      <w:tblPr/>
      <w:trPr>
        <w:hidden/>
      </w:trPr>
      <w:tcPr>
        <w:tcBorders>
          <w:bottom w:val="single" w:sz="6" w:space="0" w:color="000000"/>
          <w:tl2br w:val="none" w:sz="0" w:space="0" w:color="auto"/>
          <w:tr2bl w:val="none" w:sz="0" w:space="0" w:color="auto"/>
        </w:tcBorders>
        <w:shd w:val="solid" w:color="800080" w:fill="FFFFFF"/>
      </w:tcPr>
    </w:tblStylePr>
    <w:tblStylePr w:type="lastRow">
      <w:tblPr/>
      <w:trPr>
        <w:hidden/>
      </w:trPr>
      <w:tcPr>
        <w:tcBorders>
          <w:top w:val="single" w:sz="6" w:space="0" w:color="000000"/>
          <w:tl2br w:val="none" w:sz="0" w:space="0" w:color="auto"/>
          <w:tr2bl w:val="none" w:sz="0" w:space="0" w:color="auto"/>
        </w:tcBorders>
      </w:tcPr>
    </w:tblStylePr>
    <w:tblStylePr w:type="firstCol">
      <w:rPr>
        <w:b/>
        <w:bCs/>
      </w:rPr>
      <w:tblPr/>
      <w:trPr>
        <w:hidden/>
      </w:trPr>
      <w:tcPr>
        <w:tcBorders>
          <w:tl2br w:val="none" w:sz="0" w:space="0" w:color="auto"/>
          <w:tr2bl w:val="none" w:sz="0" w:space="0" w:color="auto"/>
        </w:tcBorders>
        <w:shd w:val="solid" w:color="C0C0C0" w:fill="FFFFFF"/>
      </w:tcPr>
    </w:tblStylePr>
    <w:tblStylePr w:type="neCell">
      <w:rPr>
        <w:b/>
        <w:bCs/>
      </w:rPr>
      <w:tblPr/>
      <w:trPr>
        <w:hidden/>
      </w:trPr>
      <w:tcPr>
        <w:tcBorders>
          <w:tl2br w:val="none" w:sz="0" w:space="0" w:color="auto"/>
          <w:tr2bl w:val="none" w:sz="0" w:space="0" w:color="auto"/>
        </w:tcBorders>
      </w:tcPr>
    </w:tblStylePr>
    <w:tblStylePr w:type="nwCell">
      <w:tblPr/>
      <w:trPr>
        <w:hidden/>
      </w:trPr>
      <w:tcPr>
        <w:tcBorders>
          <w:tl2br w:val="none" w:sz="0" w:space="0" w:color="auto"/>
          <w:tr2bl w:val="none" w:sz="0" w:space="0" w:color="auto"/>
        </w:tcBorders>
        <w:shd w:val="solid" w:color="800080" w:fill="FFFFFF"/>
      </w:tcPr>
    </w:tblStylePr>
    <w:tblStylePr w:type="swCell">
      <w:rPr>
        <w:color w:val="000080"/>
      </w:rPr>
      <w:tblPr/>
      <w:trPr>
        <w:hidden/>
      </w:trPr>
      <w:tcPr>
        <w:tcBorders>
          <w:tl2br w:val="none" w:sz="0" w:space="0" w:color="auto"/>
          <w:tr2bl w:val="none" w:sz="0" w:space="0" w:color="auto"/>
        </w:tcBorders>
      </w:tcPr>
    </w:tblStylePr>
  </w:style>
  <w:style w:type="table" w:styleId="TableClassic3">
    <w:name w:val="Table Classic 3"/>
    <w:basedOn w:val="TableNormal"/>
    <w:semiHidden/>
    <w:rsid w:val="00B932A0"/>
    <w:pPr>
      <w:autoSpaceDE w:val="0"/>
      <w:autoSpaceDN w:val="0"/>
      <w:adjustRightInd w:val="0"/>
      <w:spacing w:line="20" w:lineRule="atLeast"/>
    </w:pPr>
    <w:rPr>
      <w:color w:val="000080"/>
    </w:rPr>
    <w:tblPr>
      <w:tblBorders>
        <w:top w:val="single" w:sz="12" w:space="0" w:color="000000"/>
        <w:left w:val="single" w:sz="12" w:space="0" w:color="000000"/>
        <w:bottom w:val="single" w:sz="12" w:space="0" w:color="000000"/>
        <w:right w:val="single" w:sz="12" w:space="0" w:color="000000"/>
      </w:tblBorders>
    </w:tblPr>
    <w:trPr>
      <w:hidden/>
    </w:trPr>
    <w:tcPr>
      <w:shd w:val="solid" w:color="C0C0C0" w:fill="FFFFFF"/>
    </w:tcPr>
    <w:tblStylePr w:type="firstRow">
      <w:rPr>
        <w:b/>
        <w:bCs/>
        <w:i/>
        <w:iCs/>
        <w:color w:val="FFFFFF"/>
      </w:rPr>
      <w:tblPr/>
      <w:trPr>
        <w:hidden/>
      </w:trPr>
      <w:tcPr>
        <w:tcBorders>
          <w:bottom w:val="single" w:sz="6" w:space="0" w:color="000000"/>
          <w:tl2br w:val="none" w:sz="0" w:space="0" w:color="auto"/>
          <w:tr2bl w:val="none" w:sz="0" w:space="0" w:color="auto"/>
        </w:tcBorders>
        <w:shd w:val="solid" w:color="000080" w:fill="FFFFFF"/>
      </w:tcPr>
    </w:tblStylePr>
    <w:tblStylePr w:type="lastRow">
      <w:rPr>
        <w:color w:val="000080"/>
      </w:rPr>
      <w:tblPr/>
      <w:trPr>
        <w:hidden/>
      </w:tr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rPr>
        <w:hidden/>
      </w:trPr>
      <w:tcPr>
        <w:tcBorders>
          <w:tl2br w:val="none" w:sz="0" w:space="0" w:color="auto"/>
          <w:tr2bl w:val="none" w:sz="0" w:space="0" w:color="auto"/>
        </w:tcBorders>
      </w:tcPr>
    </w:tblStylePr>
  </w:style>
  <w:style w:type="table" w:styleId="TableClassic4">
    <w:name w:val="Table Classic 4"/>
    <w:basedOn w:val="TableNormal"/>
    <w:semiHidden/>
    <w:rsid w:val="00B932A0"/>
    <w:pPr>
      <w:autoSpaceDE w:val="0"/>
      <w:autoSpaceDN w:val="0"/>
      <w:adjustRightInd w:val="0"/>
      <w:spacing w:line="20" w:lineRule="atLeast"/>
    </w:pPr>
    <w:tblPr>
      <w:tblBorders>
        <w:top w:val="single" w:sz="12" w:space="0" w:color="000000"/>
        <w:left w:val="single" w:sz="6" w:space="0" w:color="000000"/>
        <w:bottom w:val="single" w:sz="12" w:space="0" w:color="000000"/>
        <w:right w:val="single" w:sz="6" w:space="0" w:color="000000"/>
      </w:tblBorders>
    </w:tblPr>
    <w:trPr>
      <w:hidden/>
    </w:trPr>
    <w:tcPr>
      <w:shd w:val="clear" w:color="auto" w:fill="auto"/>
    </w:tcPr>
    <w:tblStylePr w:type="firstRow">
      <w:rPr>
        <w:b/>
        <w:bCs/>
        <w:i/>
        <w:iCs/>
        <w:color w:val="FFFFFF"/>
      </w:rPr>
      <w:tblPr/>
      <w:trPr>
        <w:hidden/>
      </w:trPr>
      <w:tcPr>
        <w:tcBorders>
          <w:bottom w:val="single" w:sz="6" w:space="0" w:color="000000"/>
          <w:tl2br w:val="none" w:sz="0" w:space="0" w:color="auto"/>
          <w:tr2bl w:val="none" w:sz="0" w:space="0" w:color="auto"/>
        </w:tcBorders>
        <w:shd w:val="pct50" w:color="000080" w:fill="FFFFFF"/>
      </w:tcPr>
    </w:tblStylePr>
    <w:tblStylePr w:type="lastRow">
      <w:rPr>
        <w:color w:val="000080"/>
      </w:rPr>
      <w:tblPr/>
      <w:trPr>
        <w:hidden/>
      </w:trPr>
      <w:tcPr>
        <w:tcBorders>
          <w:bottom w:val="single" w:sz="6" w:space="0" w:color="000000"/>
          <w:tl2br w:val="none" w:sz="0" w:space="0" w:color="auto"/>
          <w:tr2bl w:val="none" w:sz="0" w:space="0" w:color="auto"/>
        </w:tcBorders>
        <w:shd w:val="pct50" w:color="000000" w:fill="FFFFFF"/>
      </w:tcPr>
    </w:tblStylePr>
    <w:tblStylePr w:type="firstCol">
      <w:rPr>
        <w:b/>
        <w:bCs/>
      </w:rPr>
      <w:tblPr/>
      <w:trPr>
        <w:hidden/>
      </w:trPr>
      <w:tcPr>
        <w:tcBorders>
          <w:tl2br w:val="none" w:sz="0" w:space="0" w:color="auto"/>
          <w:tr2bl w:val="none" w:sz="0" w:space="0" w:color="auto"/>
        </w:tcBorders>
      </w:tcPr>
    </w:tblStylePr>
    <w:tblStylePr w:type="nwCell">
      <w:rPr>
        <w:b/>
        <w:bCs/>
      </w:rPr>
      <w:tblPr/>
      <w:trPr>
        <w:hidden/>
      </w:trPr>
      <w:tcPr>
        <w:tcBorders>
          <w:tl2br w:val="none" w:sz="0" w:space="0" w:color="auto"/>
          <w:tr2bl w:val="none" w:sz="0" w:space="0" w:color="auto"/>
        </w:tcBorders>
      </w:tcPr>
    </w:tblStylePr>
    <w:tblStylePr w:type="swCell">
      <w:rPr>
        <w:color w:val="000080"/>
      </w:rPr>
      <w:tblPr/>
      <w:trPr>
        <w:hidden/>
      </w:trPr>
      <w:tcPr>
        <w:tcBorders>
          <w:tl2br w:val="none" w:sz="0" w:space="0" w:color="auto"/>
          <w:tr2bl w:val="none" w:sz="0" w:space="0" w:color="auto"/>
        </w:tcBorders>
      </w:tcPr>
    </w:tblStylePr>
  </w:style>
  <w:style w:type="table" w:styleId="TableColorful1">
    <w:name w:val="Table Colorful 1"/>
    <w:basedOn w:val="TableNormal"/>
    <w:semiHidden/>
    <w:rsid w:val="00B932A0"/>
    <w:pPr>
      <w:autoSpaceDE w:val="0"/>
      <w:autoSpaceDN w:val="0"/>
      <w:adjustRightInd w:val="0"/>
      <w:spacing w:line="2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rPr>
      <w:hidden/>
    </w:trPr>
    <w:tcPr>
      <w:shd w:val="solid" w:color="008080" w:fill="FFFFFF"/>
    </w:tcPr>
    <w:tblStylePr w:type="firstRow">
      <w:rPr>
        <w:b/>
        <w:bCs/>
        <w:i/>
        <w:iCs/>
      </w:rPr>
      <w:tblPr/>
      <w:trPr>
        <w:hidden/>
      </w:trPr>
      <w:tcPr>
        <w:tcBorders>
          <w:tl2br w:val="none" w:sz="0" w:space="0" w:color="auto"/>
          <w:tr2bl w:val="none" w:sz="0" w:space="0" w:color="auto"/>
        </w:tcBorders>
        <w:shd w:val="solid" w:color="000000" w:fill="FFFFFF"/>
      </w:tcPr>
    </w:tblStylePr>
    <w:tblStylePr w:type="firstCol">
      <w:rPr>
        <w:b/>
        <w:bCs/>
        <w:i/>
        <w:iCs/>
      </w:rPr>
      <w:tblPr/>
      <w:trPr>
        <w:hidden/>
      </w:trPr>
      <w:tcPr>
        <w:tcBorders>
          <w:tl2br w:val="none" w:sz="0" w:space="0" w:color="auto"/>
          <w:tr2bl w:val="none" w:sz="0" w:space="0" w:color="auto"/>
        </w:tcBorders>
        <w:shd w:val="solid" w:color="000080" w:fill="FFFFFF"/>
      </w:tcPr>
    </w:tblStylePr>
    <w:tblStylePr w:type="nwCell">
      <w:tblPr/>
      <w:trPr>
        <w:hidden/>
      </w:trPr>
      <w:tcPr>
        <w:tcBorders>
          <w:tl2br w:val="none" w:sz="0" w:space="0" w:color="auto"/>
          <w:tr2bl w:val="none" w:sz="0" w:space="0" w:color="auto"/>
        </w:tcBorders>
        <w:shd w:val="solid" w:color="000000" w:fill="FFFFFF"/>
      </w:tcPr>
    </w:tblStylePr>
    <w:tblStylePr w:type="swCell">
      <w:rPr>
        <w:b/>
        <w:bCs/>
        <w:i w:val="0"/>
        <w:iCs w:val="0"/>
      </w:rPr>
      <w:tblPr/>
      <w:trPr>
        <w:hidden/>
      </w:trPr>
      <w:tcPr>
        <w:tcBorders>
          <w:tl2br w:val="none" w:sz="0" w:space="0" w:color="auto"/>
          <w:tr2bl w:val="none" w:sz="0" w:space="0" w:color="auto"/>
        </w:tcBorders>
      </w:tcPr>
    </w:tblStylePr>
  </w:style>
  <w:style w:type="table" w:styleId="TableColorful2">
    <w:name w:val="Table Colorful 2"/>
    <w:basedOn w:val="TableNormal"/>
    <w:semiHidden/>
    <w:rsid w:val="00B932A0"/>
    <w:pPr>
      <w:autoSpaceDE w:val="0"/>
      <w:autoSpaceDN w:val="0"/>
      <w:adjustRightInd w:val="0"/>
      <w:spacing w:line="20" w:lineRule="atLeast"/>
    </w:pPr>
    <w:tblPr>
      <w:tblBorders>
        <w:bottom w:val="single" w:sz="12" w:space="0" w:color="000000"/>
      </w:tblBorders>
    </w:tblPr>
    <w:trPr>
      <w:hidden/>
    </w:trPr>
    <w:tcPr>
      <w:shd w:val="pct20" w:color="FFFF00" w:fill="FFFFFF"/>
    </w:tcPr>
    <w:tblStylePr w:type="firstRow">
      <w:rPr>
        <w:b/>
        <w:bCs/>
        <w:i/>
        <w:iCs/>
        <w:color w:val="FFFFFF"/>
      </w:rPr>
      <w:tblPr/>
      <w:trPr>
        <w:hidden/>
      </w:trPr>
      <w:tcPr>
        <w:tcBorders>
          <w:bottom w:val="single" w:sz="12" w:space="0" w:color="000000"/>
          <w:tl2br w:val="none" w:sz="0" w:space="0" w:color="auto"/>
          <w:tr2bl w:val="none" w:sz="0" w:space="0" w:color="auto"/>
        </w:tcBorders>
        <w:shd w:val="solid" w:color="800000" w:fill="FFFFFF"/>
      </w:tcPr>
    </w:tblStylePr>
    <w:tblStylePr w:type="firstCol">
      <w:rPr>
        <w:b/>
        <w:bCs/>
        <w:i/>
        <w:iCs/>
      </w:rPr>
      <w:tblPr/>
      <w:trPr>
        <w:hidden/>
      </w:trPr>
      <w:tcPr>
        <w:tcBorders>
          <w:tl2br w:val="none" w:sz="0" w:space="0" w:color="auto"/>
          <w:tr2bl w:val="none" w:sz="0" w:space="0" w:color="auto"/>
        </w:tcBorders>
      </w:tcPr>
    </w:tblStylePr>
    <w:tblStylePr w:type="lastCol">
      <w:tblPr/>
      <w:trPr>
        <w:hidden/>
      </w:trPr>
      <w:tcPr>
        <w:tcBorders>
          <w:tl2br w:val="none" w:sz="0" w:space="0" w:color="auto"/>
          <w:tr2bl w:val="none" w:sz="0" w:space="0" w:color="auto"/>
        </w:tcBorders>
        <w:shd w:val="solid" w:color="C0C0C0" w:fill="FFFFFF"/>
      </w:tcPr>
    </w:tblStylePr>
    <w:tblStylePr w:type="swCell">
      <w:rPr>
        <w:b/>
        <w:bCs/>
        <w:i w:val="0"/>
        <w:iCs w:val="0"/>
      </w:rPr>
      <w:tblPr/>
      <w:trPr>
        <w:hidden/>
      </w:trPr>
      <w:tcPr>
        <w:tcBorders>
          <w:tl2br w:val="none" w:sz="0" w:space="0" w:color="auto"/>
          <w:tr2bl w:val="none" w:sz="0" w:space="0" w:color="auto"/>
        </w:tcBorders>
      </w:tcPr>
    </w:tblStylePr>
  </w:style>
  <w:style w:type="table" w:styleId="TableColorful3">
    <w:name w:val="Table Colorful 3"/>
    <w:basedOn w:val="TableNormal"/>
    <w:semiHidden/>
    <w:rsid w:val="00B932A0"/>
    <w:pPr>
      <w:autoSpaceDE w:val="0"/>
      <w:autoSpaceDN w:val="0"/>
      <w:adjustRightInd w:val="0"/>
      <w:spacing w:line="2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rPr>
      <w:hidden/>
    </w:trPr>
    <w:tcPr>
      <w:shd w:val="pct25" w:color="008080" w:fill="FFFFFF"/>
    </w:tcPr>
    <w:tblStylePr w:type="firstRow">
      <w:tblPr/>
      <w:trPr>
        <w:hidden/>
      </w:trPr>
      <w:tcPr>
        <w:tcBorders>
          <w:bottom w:val="single" w:sz="6" w:space="0" w:color="000000"/>
          <w:tl2br w:val="none" w:sz="0" w:space="0" w:color="auto"/>
          <w:tr2bl w:val="none" w:sz="0" w:space="0" w:color="auto"/>
        </w:tcBorders>
        <w:shd w:val="solid" w:color="008080" w:fill="FFFFFF"/>
      </w:tcPr>
    </w:tblStylePr>
    <w:tblStylePr w:type="firstCol">
      <w:tblPr/>
      <w:trPr>
        <w:hidden/>
      </w:tr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rPr>
        <w:hidden/>
      </w:tr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B932A0"/>
    <w:pPr>
      <w:autoSpaceDE w:val="0"/>
      <w:autoSpaceDN w:val="0"/>
      <w:adjustRightInd w:val="0"/>
      <w:spacing w:line="2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rPr>
      <w:hidden/>
    </w:trPr>
    <w:tblStylePr w:type="firstRow">
      <w:rPr>
        <w:b w:val="0"/>
        <w:bCs w:val="0"/>
      </w:rPr>
      <w:tblPr/>
      <w:trPr>
        <w:hidden/>
      </w:trPr>
      <w:tcPr>
        <w:tcBorders>
          <w:bottom w:val="double" w:sz="6" w:space="0" w:color="000000"/>
          <w:tl2br w:val="none" w:sz="0" w:space="0" w:color="auto"/>
          <w:tr2bl w:val="none" w:sz="0" w:space="0" w:color="auto"/>
        </w:tcBorders>
      </w:tcPr>
    </w:tblStylePr>
    <w:tblStylePr w:type="lastRow">
      <w:rPr>
        <w:b w:val="0"/>
        <w:bCs w:val="0"/>
      </w:rPr>
      <w:tblPr/>
      <w:trPr>
        <w:hidden/>
      </w:trPr>
      <w:tcPr>
        <w:tcBorders>
          <w:tl2br w:val="none" w:sz="0" w:space="0" w:color="auto"/>
          <w:tr2bl w:val="none" w:sz="0" w:space="0" w:color="auto"/>
        </w:tcBorders>
      </w:tcPr>
    </w:tblStylePr>
    <w:tblStylePr w:type="firstCol">
      <w:rPr>
        <w:b w:val="0"/>
        <w:bCs w:val="0"/>
      </w:rPr>
      <w:tblPr/>
      <w:trPr>
        <w:hidden/>
      </w:trPr>
      <w:tcPr>
        <w:tcBorders>
          <w:tl2br w:val="none" w:sz="0" w:space="0" w:color="auto"/>
          <w:tr2bl w:val="none" w:sz="0" w:space="0" w:color="auto"/>
        </w:tcBorders>
      </w:tcPr>
    </w:tblStylePr>
    <w:tblStylePr w:type="lastCol">
      <w:rPr>
        <w:b w:val="0"/>
        <w:bCs w:val="0"/>
      </w:rPr>
      <w:tblPr/>
      <w:trPr>
        <w:hidden/>
      </w:trPr>
      <w:tcPr>
        <w:tcBorders>
          <w:tl2br w:val="none" w:sz="0" w:space="0" w:color="auto"/>
          <w:tr2bl w:val="none" w:sz="0" w:space="0" w:color="auto"/>
        </w:tcBorders>
      </w:tcPr>
    </w:tblStylePr>
    <w:tblStylePr w:type="band1Vert">
      <w:rPr>
        <w:color w:val="auto"/>
      </w:rPr>
      <w:tblPr/>
      <w:trPr>
        <w:hidden/>
      </w:trPr>
      <w:tcPr>
        <w:shd w:val="pct25" w:color="000000" w:fill="FFFFFF"/>
      </w:tcPr>
    </w:tblStylePr>
    <w:tblStylePr w:type="band2Vert">
      <w:rPr>
        <w:color w:val="auto"/>
      </w:rPr>
      <w:tblPr/>
      <w:trPr>
        <w:hidden/>
      </w:trPr>
      <w:tcPr>
        <w:shd w:val="pct25" w:color="FFFF00" w:fill="FFFFFF"/>
      </w:tcPr>
    </w:tblStylePr>
    <w:tblStylePr w:type="neCell">
      <w:rPr>
        <w:b/>
        <w:bCs/>
      </w:rPr>
      <w:tblPr/>
      <w:trPr>
        <w:hidden/>
      </w:trPr>
      <w:tcPr>
        <w:tcBorders>
          <w:tl2br w:val="none" w:sz="0" w:space="0" w:color="auto"/>
          <w:tr2bl w:val="none" w:sz="0" w:space="0" w:color="auto"/>
        </w:tcBorders>
      </w:tcPr>
    </w:tblStylePr>
    <w:tblStylePr w:type="swCell">
      <w:rPr>
        <w:b/>
        <w:bCs/>
      </w:rPr>
      <w:tblPr/>
      <w:trPr>
        <w:hidden/>
      </w:trPr>
      <w:tcPr>
        <w:tcBorders>
          <w:tl2br w:val="none" w:sz="0" w:space="0" w:color="auto"/>
          <w:tr2bl w:val="none" w:sz="0" w:space="0" w:color="auto"/>
        </w:tcBorders>
      </w:tcPr>
    </w:tblStylePr>
  </w:style>
  <w:style w:type="table" w:styleId="TableColumns2">
    <w:name w:val="Table Columns 2"/>
    <w:basedOn w:val="TableNormal"/>
    <w:semiHidden/>
    <w:rsid w:val="00B932A0"/>
    <w:pPr>
      <w:autoSpaceDE w:val="0"/>
      <w:autoSpaceDN w:val="0"/>
      <w:adjustRightInd w:val="0"/>
      <w:spacing w:line="20" w:lineRule="atLeast"/>
    </w:pPr>
    <w:rPr>
      <w:b/>
      <w:bCs/>
    </w:rPr>
    <w:tblPr>
      <w:tblStyleColBandSize w:val="1"/>
    </w:tblPr>
    <w:trPr>
      <w:hidden/>
    </w:trPr>
    <w:tblStylePr w:type="firstRow">
      <w:rPr>
        <w:color w:val="FFFFFF"/>
      </w:rPr>
      <w:tblPr/>
      <w:trPr>
        <w:hidden/>
      </w:trPr>
      <w:tcPr>
        <w:tcBorders>
          <w:tl2br w:val="none" w:sz="0" w:space="0" w:color="auto"/>
          <w:tr2bl w:val="none" w:sz="0" w:space="0" w:color="auto"/>
        </w:tcBorders>
        <w:shd w:val="solid" w:color="000080" w:fill="FFFFFF"/>
      </w:tcPr>
    </w:tblStylePr>
    <w:tblStylePr w:type="lastRow">
      <w:rPr>
        <w:b w:val="0"/>
        <w:bCs w:val="0"/>
      </w:rPr>
      <w:tblPr/>
      <w:trPr>
        <w:hidden/>
      </w:trPr>
      <w:tcPr>
        <w:tcBorders>
          <w:tl2br w:val="none" w:sz="0" w:space="0" w:color="auto"/>
          <w:tr2bl w:val="none" w:sz="0" w:space="0" w:color="auto"/>
        </w:tcBorders>
      </w:tcPr>
    </w:tblStylePr>
    <w:tblStylePr w:type="firstCol">
      <w:rPr>
        <w:b w:val="0"/>
        <w:bCs w:val="0"/>
        <w:color w:val="000000"/>
      </w:rPr>
      <w:tblPr/>
      <w:trPr>
        <w:hidden/>
      </w:trPr>
      <w:tcPr>
        <w:tcBorders>
          <w:tl2br w:val="none" w:sz="0" w:space="0" w:color="auto"/>
          <w:tr2bl w:val="none" w:sz="0" w:space="0" w:color="auto"/>
        </w:tcBorders>
      </w:tcPr>
    </w:tblStylePr>
    <w:tblStylePr w:type="lastCol">
      <w:rPr>
        <w:b w:val="0"/>
        <w:bCs w:val="0"/>
      </w:rPr>
      <w:tblPr/>
      <w:trPr>
        <w:hidden/>
      </w:trPr>
      <w:tcPr>
        <w:tcBorders>
          <w:tl2br w:val="none" w:sz="0" w:space="0" w:color="auto"/>
          <w:tr2bl w:val="none" w:sz="0" w:space="0" w:color="auto"/>
        </w:tcBorders>
      </w:tcPr>
    </w:tblStylePr>
    <w:tblStylePr w:type="band1Vert">
      <w:rPr>
        <w:color w:val="auto"/>
      </w:rPr>
      <w:tblPr/>
      <w:trPr>
        <w:hidden/>
      </w:trPr>
      <w:tcPr>
        <w:shd w:val="pct30" w:color="000000" w:fill="FFFFFF"/>
      </w:tcPr>
    </w:tblStylePr>
    <w:tblStylePr w:type="band2Vert">
      <w:rPr>
        <w:color w:val="auto"/>
      </w:rPr>
      <w:tblPr/>
      <w:trPr>
        <w:hidden/>
      </w:trPr>
      <w:tcPr>
        <w:shd w:val="pct25" w:color="00FF00" w:fill="FFFFFF"/>
      </w:tcPr>
    </w:tblStylePr>
    <w:tblStylePr w:type="neCell">
      <w:rPr>
        <w:b/>
        <w:bCs/>
      </w:rPr>
      <w:tblPr/>
      <w:trPr>
        <w:hidden/>
      </w:trPr>
      <w:tcPr>
        <w:tcBorders>
          <w:tl2br w:val="none" w:sz="0" w:space="0" w:color="auto"/>
          <w:tr2bl w:val="none" w:sz="0" w:space="0" w:color="auto"/>
        </w:tcBorders>
      </w:tcPr>
    </w:tblStylePr>
    <w:tblStylePr w:type="swCell">
      <w:rPr>
        <w:b/>
        <w:bCs/>
      </w:rPr>
      <w:tblPr/>
      <w:trPr>
        <w:hidden/>
      </w:trPr>
      <w:tcPr>
        <w:tcBorders>
          <w:tl2br w:val="none" w:sz="0" w:space="0" w:color="auto"/>
          <w:tr2bl w:val="none" w:sz="0" w:space="0" w:color="auto"/>
        </w:tcBorders>
      </w:tcPr>
    </w:tblStylePr>
  </w:style>
  <w:style w:type="table" w:styleId="TableColumns3">
    <w:name w:val="Table Columns 3"/>
    <w:basedOn w:val="TableNormal"/>
    <w:semiHidden/>
    <w:rsid w:val="00B932A0"/>
    <w:pPr>
      <w:autoSpaceDE w:val="0"/>
      <w:autoSpaceDN w:val="0"/>
      <w:adjustRightInd w:val="0"/>
      <w:spacing w:line="2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rPr>
      <w:hidden/>
    </w:trPr>
    <w:tblStylePr w:type="firstRow">
      <w:rPr>
        <w:color w:val="FFFFFF"/>
      </w:rPr>
      <w:tblPr/>
      <w:trPr>
        <w:hidden/>
      </w:trPr>
      <w:tcPr>
        <w:tcBorders>
          <w:tl2br w:val="none" w:sz="0" w:space="0" w:color="auto"/>
          <w:tr2bl w:val="none" w:sz="0" w:space="0" w:color="auto"/>
        </w:tcBorders>
        <w:shd w:val="solid" w:color="000080" w:fill="FFFFFF"/>
      </w:tcPr>
    </w:tblStylePr>
    <w:tblStylePr w:type="lastRow">
      <w:rPr>
        <w:b w:val="0"/>
        <w:bCs w:val="0"/>
      </w:rPr>
      <w:tblPr/>
      <w:trPr>
        <w:hidden/>
      </w:trPr>
      <w:tcPr>
        <w:tcBorders>
          <w:top w:val="single" w:sz="6" w:space="0" w:color="000080"/>
          <w:tl2br w:val="none" w:sz="0" w:space="0" w:color="auto"/>
          <w:tr2bl w:val="none" w:sz="0" w:space="0" w:color="auto"/>
        </w:tcBorders>
      </w:tcPr>
    </w:tblStylePr>
    <w:tblStylePr w:type="firstCol">
      <w:rPr>
        <w:b w:val="0"/>
        <w:bCs w:val="0"/>
      </w:rPr>
      <w:tblPr/>
      <w:trPr>
        <w:hidden/>
      </w:trPr>
      <w:tcPr>
        <w:tcBorders>
          <w:tl2br w:val="none" w:sz="0" w:space="0" w:color="auto"/>
          <w:tr2bl w:val="none" w:sz="0" w:space="0" w:color="auto"/>
        </w:tcBorders>
      </w:tcPr>
    </w:tblStylePr>
    <w:tblStylePr w:type="lastCol">
      <w:rPr>
        <w:b w:val="0"/>
        <w:bCs w:val="0"/>
      </w:rPr>
      <w:tblPr/>
      <w:trPr>
        <w:hidden/>
      </w:trPr>
      <w:tcPr>
        <w:tcBorders>
          <w:tl2br w:val="none" w:sz="0" w:space="0" w:color="auto"/>
          <w:tr2bl w:val="none" w:sz="0" w:space="0" w:color="auto"/>
        </w:tcBorders>
      </w:tcPr>
    </w:tblStylePr>
    <w:tblStylePr w:type="band1Vert">
      <w:rPr>
        <w:color w:val="auto"/>
      </w:rPr>
      <w:tblPr/>
      <w:trPr>
        <w:hidden/>
      </w:trPr>
      <w:tcPr>
        <w:shd w:val="solid" w:color="C0C0C0" w:fill="FFFFFF"/>
      </w:tcPr>
    </w:tblStylePr>
    <w:tblStylePr w:type="band2Vert">
      <w:rPr>
        <w:color w:val="auto"/>
      </w:rPr>
      <w:tblPr/>
      <w:trPr>
        <w:hidden/>
      </w:trPr>
      <w:tcPr>
        <w:shd w:val="pct10" w:color="000000" w:fill="FFFFFF"/>
      </w:tcPr>
    </w:tblStylePr>
    <w:tblStylePr w:type="neCell">
      <w:rPr>
        <w:b/>
        <w:bCs/>
      </w:rPr>
      <w:tblPr/>
      <w:trPr>
        <w:hidden/>
      </w:trPr>
      <w:tcPr>
        <w:tcBorders>
          <w:tl2br w:val="none" w:sz="0" w:space="0" w:color="auto"/>
          <w:tr2bl w:val="none" w:sz="0" w:space="0" w:color="auto"/>
        </w:tcBorders>
      </w:tcPr>
    </w:tblStylePr>
  </w:style>
  <w:style w:type="table" w:styleId="TableColumns4">
    <w:name w:val="Table Columns 4"/>
    <w:basedOn w:val="TableNormal"/>
    <w:semiHidden/>
    <w:rsid w:val="00B932A0"/>
    <w:pPr>
      <w:autoSpaceDE w:val="0"/>
      <w:autoSpaceDN w:val="0"/>
      <w:adjustRightInd w:val="0"/>
      <w:spacing w:line="20" w:lineRule="atLeast"/>
    </w:pPr>
    <w:tblPr>
      <w:tblStyleColBandSize w:val="1"/>
    </w:tblPr>
    <w:trPr>
      <w:hidden/>
    </w:trPr>
    <w:tblStylePr w:type="firstRow">
      <w:rPr>
        <w:color w:val="FFFFFF"/>
      </w:rPr>
      <w:tblPr/>
      <w:trPr>
        <w:hidden/>
      </w:trPr>
      <w:tcPr>
        <w:tcBorders>
          <w:tl2br w:val="none" w:sz="0" w:space="0" w:color="auto"/>
          <w:tr2bl w:val="none" w:sz="0" w:space="0" w:color="auto"/>
        </w:tcBorders>
        <w:shd w:val="solid" w:color="000000" w:fill="FFFFFF"/>
      </w:tcPr>
    </w:tblStylePr>
    <w:tblStylePr w:type="lastRow">
      <w:rPr>
        <w:b/>
        <w:bCs/>
      </w:rPr>
      <w:tblPr/>
      <w:trPr>
        <w:hidden/>
      </w:trPr>
      <w:tcPr>
        <w:tcBorders>
          <w:tl2br w:val="none" w:sz="0" w:space="0" w:color="auto"/>
          <w:tr2bl w:val="none" w:sz="0" w:space="0" w:color="auto"/>
        </w:tcBorders>
      </w:tcPr>
    </w:tblStylePr>
    <w:tblStylePr w:type="lastCol">
      <w:rPr>
        <w:b/>
        <w:bCs/>
      </w:rPr>
      <w:tblPr/>
      <w:trPr>
        <w:hidden/>
      </w:trPr>
      <w:tcPr>
        <w:tcBorders>
          <w:tl2br w:val="none" w:sz="0" w:space="0" w:color="auto"/>
          <w:tr2bl w:val="none" w:sz="0" w:space="0" w:color="auto"/>
        </w:tcBorders>
      </w:tcPr>
    </w:tblStylePr>
    <w:tblStylePr w:type="band1Vert">
      <w:rPr>
        <w:color w:val="auto"/>
      </w:rPr>
      <w:tblPr/>
      <w:trPr>
        <w:hidden/>
      </w:trPr>
      <w:tcPr>
        <w:shd w:val="pct50" w:color="008080" w:fill="FFFFFF"/>
      </w:tcPr>
    </w:tblStylePr>
    <w:tblStylePr w:type="band2Vert">
      <w:rPr>
        <w:color w:val="auto"/>
      </w:rPr>
      <w:tblPr/>
      <w:trPr>
        <w:hidden/>
      </w:trPr>
      <w:tcPr>
        <w:shd w:val="pct10" w:color="000000" w:fill="FFFFFF"/>
      </w:tcPr>
    </w:tblStylePr>
  </w:style>
  <w:style w:type="table" w:styleId="TableColumns5">
    <w:name w:val="Table Columns 5"/>
    <w:basedOn w:val="TableNormal"/>
    <w:semiHidden/>
    <w:rsid w:val="00B932A0"/>
    <w:pPr>
      <w:autoSpaceDE w:val="0"/>
      <w:autoSpaceDN w:val="0"/>
      <w:adjustRightInd w:val="0"/>
      <w:spacing w:line="2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rPr>
      <w:hidden/>
    </w:trPr>
    <w:tblStylePr w:type="firstRow">
      <w:rPr>
        <w:b/>
        <w:bCs/>
        <w:i/>
        <w:iCs/>
      </w:rPr>
      <w:tblPr/>
      <w:trPr>
        <w:hidden/>
      </w:trPr>
      <w:tcPr>
        <w:tcBorders>
          <w:bottom w:val="single" w:sz="6" w:space="0" w:color="808080"/>
          <w:tl2br w:val="none" w:sz="0" w:space="0" w:color="auto"/>
          <w:tr2bl w:val="none" w:sz="0" w:space="0" w:color="auto"/>
        </w:tcBorders>
      </w:tcPr>
    </w:tblStylePr>
    <w:tblStylePr w:type="lastRow">
      <w:rPr>
        <w:b/>
        <w:bCs/>
      </w:rPr>
      <w:tblPr/>
      <w:trPr>
        <w:hidden/>
      </w:trPr>
      <w:tcPr>
        <w:tcBorders>
          <w:top w:val="single" w:sz="6" w:space="0" w:color="808080"/>
          <w:tl2br w:val="none" w:sz="0" w:space="0" w:color="auto"/>
          <w:tr2bl w:val="none" w:sz="0" w:space="0" w:color="auto"/>
        </w:tcBorders>
      </w:tcPr>
    </w:tblStylePr>
    <w:tblStylePr w:type="firstCol">
      <w:rPr>
        <w:b/>
        <w:bCs/>
      </w:rPr>
      <w:tblPr/>
      <w:trPr>
        <w:hidden/>
      </w:trPr>
      <w:tcPr>
        <w:tcBorders>
          <w:tl2br w:val="none" w:sz="0" w:space="0" w:color="auto"/>
          <w:tr2bl w:val="none" w:sz="0" w:space="0" w:color="auto"/>
        </w:tcBorders>
      </w:tcPr>
    </w:tblStylePr>
    <w:tblStylePr w:type="lastCol">
      <w:rPr>
        <w:b/>
        <w:bCs/>
      </w:rPr>
      <w:tblPr/>
      <w:trPr>
        <w:hidden/>
      </w:trPr>
      <w:tcPr>
        <w:tcBorders>
          <w:tl2br w:val="none" w:sz="0" w:space="0" w:color="auto"/>
          <w:tr2bl w:val="none" w:sz="0" w:space="0" w:color="auto"/>
        </w:tcBorders>
      </w:tcPr>
    </w:tblStylePr>
    <w:tblStylePr w:type="band1Vert">
      <w:rPr>
        <w:color w:val="auto"/>
      </w:rPr>
      <w:tblPr/>
      <w:trPr>
        <w:hidden/>
      </w:trPr>
      <w:tcPr>
        <w:shd w:val="solid" w:color="C0C0C0" w:fill="FFFFFF"/>
      </w:tcPr>
    </w:tblStylePr>
    <w:tblStylePr w:type="band2Vert">
      <w:rPr>
        <w:color w:val="auto"/>
      </w:rPr>
    </w:tblStylePr>
  </w:style>
  <w:style w:type="table" w:styleId="TableContemporary">
    <w:name w:val="Table Contemporary"/>
    <w:basedOn w:val="TableNormal"/>
    <w:semiHidden/>
    <w:rsid w:val="00B932A0"/>
    <w:pPr>
      <w:autoSpaceDE w:val="0"/>
      <w:autoSpaceDN w:val="0"/>
      <w:adjustRightInd w:val="0"/>
      <w:spacing w:line="20" w:lineRule="atLeast"/>
    </w:pPr>
    <w:tblPr>
      <w:tblStyleRowBandSize w:val="1"/>
      <w:tblBorders>
        <w:insideH w:val="single" w:sz="18" w:space="0" w:color="FFFFFF"/>
        <w:insideV w:val="single" w:sz="18" w:space="0" w:color="FFFFFF"/>
      </w:tblBorders>
    </w:tblPr>
    <w:trPr>
      <w:hidden/>
    </w:trPr>
    <w:tblStylePr w:type="firstRow">
      <w:rPr>
        <w:b/>
        <w:bCs/>
        <w:color w:val="auto"/>
      </w:rPr>
      <w:tblPr/>
      <w:trPr>
        <w:hidden/>
      </w:trPr>
      <w:tcPr>
        <w:tcBorders>
          <w:tl2br w:val="none" w:sz="0" w:space="0" w:color="auto"/>
          <w:tr2bl w:val="none" w:sz="0" w:space="0" w:color="auto"/>
        </w:tcBorders>
        <w:shd w:val="pct20" w:color="000000" w:fill="FFFFFF"/>
      </w:tcPr>
    </w:tblStylePr>
    <w:tblStylePr w:type="band1Horz">
      <w:rPr>
        <w:color w:val="auto"/>
      </w:rPr>
      <w:tblPr/>
      <w:trPr>
        <w:hidden/>
      </w:trPr>
      <w:tcPr>
        <w:tcBorders>
          <w:tl2br w:val="none" w:sz="0" w:space="0" w:color="auto"/>
          <w:tr2bl w:val="none" w:sz="0" w:space="0" w:color="auto"/>
        </w:tcBorders>
        <w:shd w:val="pct5" w:color="000000" w:fill="FFFFFF"/>
      </w:tcPr>
    </w:tblStylePr>
    <w:tblStylePr w:type="band2Horz">
      <w:rPr>
        <w:color w:val="auto"/>
      </w:rPr>
      <w:tblPr/>
      <w:trPr>
        <w:hidden/>
      </w:tr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B932A0"/>
    <w:pPr>
      <w:autoSpaceDE w:val="0"/>
      <w:autoSpaceDN w:val="0"/>
      <w:adjustRightInd w:val="0"/>
      <w:spacing w:line="2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rPr>
      <w:hidden/>
    </w:trPr>
    <w:tcPr>
      <w:shd w:val="clear" w:color="auto" w:fill="auto"/>
    </w:tcPr>
    <w:tblStylePr w:type="firstRow">
      <w:rPr>
        <w:caps/>
        <w:color w:val="auto"/>
      </w:rPr>
      <w:tblPr/>
      <w:trPr>
        <w:hidden/>
      </w:trPr>
      <w:tcPr>
        <w:tcBorders>
          <w:tl2br w:val="none" w:sz="0" w:space="0" w:color="auto"/>
          <w:tr2bl w:val="none" w:sz="0" w:space="0" w:color="auto"/>
        </w:tcBorders>
      </w:tcPr>
    </w:tblStylePr>
  </w:style>
  <w:style w:type="table" w:styleId="TableGrid1">
    <w:name w:val="Table Grid 1"/>
    <w:basedOn w:val="TableNormal"/>
    <w:semiHidden/>
    <w:rsid w:val="00B932A0"/>
    <w:pPr>
      <w:autoSpaceDE w:val="0"/>
      <w:autoSpaceDN w:val="0"/>
      <w:adjustRightInd w:val="0"/>
      <w:spacing w:line="2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rPr>
      <w:hidden/>
    </w:trPr>
    <w:tcPr>
      <w:shd w:val="clear" w:color="auto" w:fill="auto"/>
    </w:tcPr>
    <w:tblStylePr w:type="lastRow">
      <w:rPr>
        <w:i/>
        <w:iCs/>
      </w:rPr>
      <w:tblPr/>
      <w:trPr>
        <w:hidden/>
      </w:trPr>
      <w:tcPr>
        <w:tcBorders>
          <w:tl2br w:val="none" w:sz="0" w:space="0" w:color="auto"/>
          <w:tr2bl w:val="none" w:sz="0" w:space="0" w:color="auto"/>
        </w:tcBorders>
      </w:tcPr>
    </w:tblStylePr>
    <w:tblStylePr w:type="lastCol">
      <w:rPr>
        <w:i/>
        <w:iCs/>
      </w:rPr>
      <w:tblPr/>
      <w:trPr>
        <w:hidden/>
      </w:trPr>
      <w:tcPr>
        <w:tcBorders>
          <w:tl2br w:val="none" w:sz="0" w:space="0" w:color="auto"/>
          <w:tr2bl w:val="none" w:sz="0" w:space="0" w:color="auto"/>
        </w:tcBorders>
      </w:tcPr>
    </w:tblStylePr>
  </w:style>
  <w:style w:type="table" w:styleId="TableGrid2">
    <w:name w:val="Table Grid 2"/>
    <w:basedOn w:val="TableNormal"/>
    <w:semiHidden/>
    <w:rsid w:val="00B932A0"/>
    <w:pPr>
      <w:autoSpaceDE w:val="0"/>
      <w:autoSpaceDN w:val="0"/>
      <w:adjustRightInd w:val="0"/>
      <w:spacing w:line="20" w:lineRule="atLeast"/>
    </w:pPr>
    <w:tblPr>
      <w:tblBorders>
        <w:insideH w:val="single" w:sz="6" w:space="0" w:color="000000"/>
        <w:insideV w:val="single" w:sz="6" w:space="0" w:color="000000"/>
      </w:tblBorders>
    </w:tblPr>
    <w:trPr>
      <w:hidden/>
    </w:trPr>
    <w:tcPr>
      <w:shd w:val="clear" w:color="auto" w:fill="auto"/>
    </w:tcPr>
    <w:tblStylePr w:type="firstRow">
      <w:rPr>
        <w:b/>
        <w:bCs/>
      </w:rPr>
      <w:tblPr/>
      <w:trPr>
        <w:hidden/>
      </w:trPr>
      <w:tcPr>
        <w:tcBorders>
          <w:tl2br w:val="none" w:sz="0" w:space="0" w:color="auto"/>
          <w:tr2bl w:val="none" w:sz="0" w:space="0" w:color="auto"/>
        </w:tcBorders>
      </w:tcPr>
    </w:tblStylePr>
    <w:tblStylePr w:type="lastRow">
      <w:rPr>
        <w:b/>
        <w:bCs/>
      </w:rPr>
      <w:tblPr/>
      <w:trPr>
        <w:hidden/>
      </w:trPr>
      <w:tcPr>
        <w:tcBorders>
          <w:top w:val="single" w:sz="6" w:space="0" w:color="000000"/>
          <w:tl2br w:val="none" w:sz="0" w:space="0" w:color="auto"/>
          <w:tr2bl w:val="none" w:sz="0" w:space="0" w:color="auto"/>
        </w:tcBorders>
      </w:tcPr>
    </w:tblStylePr>
    <w:tblStylePr w:type="firstCol">
      <w:rPr>
        <w:b/>
        <w:bCs/>
      </w:rPr>
      <w:tblPr/>
      <w:trPr>
        <w:hidden/>
      </w:trPr>
      <w:tcPr>
        <w:tcBorders>
          <w:tl2br w:val="none" w:sz="0" w:space="0" w:color="auto"/>
          <w:tr2bl w:val="none" w:sz="0" w:space="0" w:color="auto"/>
        </w:tcBorders>
      </w:tcPr>
    </w:tblStylePr>
    <w:tblStylePr w:type="lastCol">
      <w:rPr>
        <w:b/>
        <w:bCs/>
      </w:rPr>
      <w:tblPr/>
      <w:trPr>
        <w:hidden/>
      </w:trPr>
      <w:tcPr>
        <w:tcBorders>
          <w:tl2br w:val="none" w:sz="0" w:space="0" w:color="auto"/>
          <w:tr2bl w:val="none" w:sz="0" w:space="0" w:color="auto"/>
        </w:tcBorders>
      </w:tcPr>
    </w:tblStylePr>
  </w:style>
  <w:style w:type="table" w:styleId="TableGrid3">
    <w:name w:val="Table Grid 3"/>
    <w:basedOn w:val="TableNormal"/>
    <w:semiHidden/>
    <w:rsid w:val="00B932A0"/>
    <w:pPr>
      <w:autoSpaceDE w:val="0"/>
      <w:autoSpaceDN w:val="0"/>
      <w:adjustRightInd w:val="0"/>
      <w:spacing w:line="2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rPr>
      <w:hidden/>
    </w:trPr>
    <w:tcPr>
      <w:shd w:val="clear" w:color="auto" w:fill="auto"/>
    </w:tcPr>
    <w:tblStylePr w:type="firstRow">
      <w:tblPr/>
      <w:trPr>
        <w:hidden/>
      </w:trPr>
      <w:tcPr>
        <w:tcBorders>
          <w:bottom w:val="single" w:sz="6" w:space="0" w:color="000000"/>
          <w:tl2br w:val="none" w:sz="0" w:space="0" w:color="auto"/>
          <w:tr2bl w:val="none" w:sz="0" w:space="0" w:color="auto"/>
        </w:tcBorders>
        <w:shd w:val="pct30" w:color="FFFF00" w:fill="FFFFFF"/>
      </w:tcPr>
    </w:tblStylePr>
    <w:tblStylePr w:type="lastRow">
      <w:rPr>
        <w:b/>
        <w:bCs/>
      </w:rPr>
      <w:tblPr/>
      <w:trPr>
        <w:hidden/>
      </w:trPr>
      <w:tcPr>
        <w:tcBorders>
          <w:tl2br w:val="none" w:sz="0" w:space="0" w:color="auto"/>
          <w:tr2bl w:val="none" w:sz="0" w:space="0" w:color="auto"/>
        </w:tcBorders>
      </w:tcPr>
    </w:tblStylePr>
    <w:tblStylePr w:type="lastCol">
      <w:rPr>
        <w:b/>
        <w:bCs/>
      </w:rPr>
      <w:tblPr/>
      <w:trPr>
        <w:hidden/>
      </w:trPr>
      <w:tcPr>
        <w:tcBorders>
          <w:tl2br w:val="none" w:sz="0" w:space="0" w:color="auto"/>
          <w:tr2bl w:val="none" w:sz="0" w:space="0" w:color="auto"/>
        </w:tcBorders>
      </w:tcPr>
    </w:tblStylePr>
  </w:style>
  <w:style w:type="table" w:styleId="TableGrid4">
    <w:name w:val="Table Grid 4"/>
    <w:basedOn w:val="TableNormal"/>
    <w:semiHidden/>
    <w:rsid w:val="00B932A0"/>
    <w:pPr>
      <w:autoSpaceDE w:val="0"/>
      <w:autoSpaceDN w:val="0"/>
      <w:adjustRightInd w:val="0"/>
      <w:spacing w:line="20" w:lineRule="atLeast"/>
    </w:pPr>
    <w:tblPr>
      <w:tblBorders>
        <w:left w:val="single" w:sz="12" w:space="0" w:color="000000"/>
        <w:right w:val="single" w:sz="12" w:space="0" w:color="000000"/>
        <w:insideH w:val="single" w:sz="6" w:space="0" w:color="000000"/>
        <w:insideV w:val="single" w:sz="6" w:space="0" w:color="000000"/>
      </w:tblBorders>
    </w:tblPr>
    <w:trPr>
      <w:hidden/>
    </w:trPr>
    <w:tcPr>
      <w:shd w:val="clear" w:color="auto" w:fill="auto"/>
    </w:tcPr>
    <w:tblStylePr w:type="firstRow">
      <w:rPr>
        <w:color w:val="auto"/>
      </w:rPr>
      <w:tblPr/>
      <w:trPr>
        <w:hidden/>
      </w:tr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rPr>
        <w:hidden/>
      </w:trPr>
      <w:tcPr>
        <w:tcBorders>
          <w:top w:val="single" w:sz="6" w:space="0" w:color="000000"/>
          <w:tl2br w:val="none" w:sz="0" w:space="0" w:color="auto"/>
          <w:tr2bl w:val="none" w:sz="0" w:space="0" w:color="auto"/>
        </w:tcBorders>
        <w:shd w:val="pct30" w:color="FFFF00" w:fill="FFFFFF"/>
      </w:tcPr>
    </w:tblStylePr>
    <w:tblStylePr w:type="lastCol">
      <w:rPr>
        <w:b/>
        <w:bCs/>
        <w:color w:val="auto"/>
      </w:rPr>
      <w:tblPr/>
      <w:trPr>
        <w:hidden/>
      </w:trPr>
      <w:tcPr>
        <w:tcBorders>
          <w:tl2br w:val="none" w:sz="0" w:space="0" w:color="auto"/>
          <w:tr2bl w:val="none" w:sz="0" w:space="0" w:color="auto"/>
        </w:tcBorders>
      </w:tcPr>
    </w:tblStylePr>
  </w:style>
  <w:style w:type="table" w:styleId="TableGrid5">
    <w:name w:val="Table Grid 5"/>
    <w:basedOn w:val="TableNormal"/>
    <w:semiHidden/>
    <w:rsid w:val="00B932A0"/>
    <w:pPr>
      <w:autoSpaceDE w:val="0"/>
      <w:autoSpaceDN w:val="0"/>
      <w:adjustRightInd w:val="0"/>
      <w:spacing w:line="2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rPr>
      <w:hidden/>
    </w:trPr>
    <w:tcPr>
      <w:shd w:val="clear" w:color="auto" w:fill="auto"/>
    </w:tcPr>
    <w:tblStylePr w:type="firstRow">
      <w:tblPr/>
      <w:trPr>
        <w:hidden/>
      </w:trPr>
      <w:tcPr>
        <w:tcBorders>
          <w:bottom w:val="single" w:sz="12" w:space="0" w:color="000000"/>
          <w:tl2br w:val="none" w:sz="0" w:space="0" w:color="auto"/>
          <w:tr2bl w:val="none" w:sz="0" w:space="0" w:color="auto"/>
        </w:tcBorders>
      </w:tcPr>
    </w:tblStylePr>
    <w:tblStylePr w:type="lastRow">
      <w:rPr>
        <w:b/>
        <w:bCs/>
      </w:rPr>
      <w:tblPr/>
      <w:trPr>
        <w:hidden/>
      </w:trPr>
      <w:tcPr>
        <w:tcBorders>
          <w:tl2br w:val="none" w:sz="0" w:space="0" w:color="auto"/>
          <w:tr2bl w:val="none" w:sz="0" w:space="0" w:color="auto"/>
        </w:tcBorders>
      </w:tcPr>
    </w:tblStylePr>
    <w:tblStylePr w:type="lastCol">
      <w:rPr>
        <w:b/>
        <w:bCs/>
      </w:rPr>
      <w:tblPr/>
      <w:trPr>
        <w:hidden/>
      </w:trPr>
      <w:tcPr>
        <w:tcBorders>
          <w:tl2br w:val="none" w:sz="0" w:space="0" w:color="auto"/>
          <w:tr2bl w:val="none" w:sz="0" w:space="0" w:color="auto"/>
        </w:tcBorders>
      </w:tcPr>
    </w:tblStylePr>
    <w:tblStylePr w:type="nwCell">
      <w:tblPr/>
      <w:trPr>
        <w:hidden/>
      </w:trPr>
      <w:tcPr>
        <w:tcBorders>
          <w:tl2br w:val="single" w:sz="6" w:space="0" w:color="000000"/>
          <w:tr2bl w:val="none" w:sz="0" w:space="0" w:color="auto"/>
        </w:tcBorders>
      </w:tcPr>
    </w:tblStylePr>
  </w:style>
  <w:style w:type="table" w:styleId="TableGrid6">
    <w:name w:val="Table Grid 6"/>
    <w:basedOn w:val="TableNormal"/>
    <w:semiHidden/>
    <w:rsid w:val="00B932A0"/>
    <w:pPr>
      <w:autoSpaceDE w:val="0"/>
      <w:autoSpaceDN w:val="0"/>
      <w:adjustRightInd w:val="0"/>
      <w:spacing w:line="2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rPr>
      <w:hidden/>
    </w:trPr>
    <w:tcPr>
      <w:shd w:val="clear" w:color="auto" w:fill="auto"/>
    </w:tcPr>
    <w:tblStylePr w:type="firstRow">
      <w:rPr>
        <w:b/>
        <w:bCs/>
      </w:rPr>
      <w:tblPr/>
      <w:trPr>
        <w:hidden/>
      </w:trPr>
      <w:tcPr>
        <w:tcBorders>
          <w:bottom w:val="single" w:sz="6" w:space="0" w:color="000000"/>
          <w:tl2br w:val="none" w:sz="0" w:space="0" w:color="auto"/>
          <w:tr2bl w:val="none" w:sz="0" w:space="0" w:color="auto"/>
        </w:tcBorders>
      </w:tcPr>
    </w:tblStylePr>
    <w:tblStylePr w:type="lastRow">
      <w:rPr>
        <w:color w:val="auto"/>
      </w:rPr>
      <w:tblPr/>
      <w:trPr>
        <w:hidden/>
      </w:trPr>
      <w:tcPr>
        <w:tcBorders>
          <w:top w:val="single" w:sz="6" w:space="0" w:color="000000"/>
          <w:tl2br w:val="none" w:sz="0" w:space="0" w:color="auto"/>
          <w:tr2bl w:val="none" w:sz="0" w:space="0" w:color="auto"/>
        </w:tcBorders>
      </w:tcPr>
    </w:tblStylePr>
    <w:tblStylePr w:type="firstCol">
      <w:rPr>
        <w:b/>
        <w:bCs/>
      </w:rPr>
      <w:tblPr/>
      <w:trPr>
        <w:hidden/>
      </w:trPr>
      <w:tcPr>
        <w:tcBorders>
          <w:tl2br w:val="none" w:sz="0" w:space="0" w:color="auto"/>
          <w:tr2bl w:val="none" w:sz="0" w:space="0" w:color="auto"/>
        </w:tcBorders>
      </w:tcPr>
    </w:tblStylePr>
    <w:tblStylePr w:type="nwCell">
      <w:tblPr/>
      <w:trPr>
        <w:hidden/>
      </w:trPr>
      <w:tcPr>
        <w:tcBorders>
          <w:tl2br w:val="single" w:sz="6" w:space="0" w:color="000000"/>
          <w:tr2bl w:val="none" w:sz="0" w:space="0" w:color="auto"/>
        </w:tcBorders>
      </w:tcPr>
    </w:tblStylePr>
  </w:style>
  <w:style w:type="table" w:styleId="TableGrid7">
    <w:name w:val="Table Grid 7"/>
    <w:basedOn w:val="TableNormal"/>
    <w:semiHidden/>
    <w:rsid w:val="00B932A0"/>
    <w:pPr>
      <w:autoSpaceDE w:val="0"/>
      <w:autoSpaceDN w:val="0"/>
      <w:adjustRightInd w:val="0"/>
      <w:spacing w:line="2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rPr>
      <w:hidden/>
    </w:trPr>
    <w:tcPr>
      <w:shd w:val="clear" w:color="auto" w:fill="auto"/>
    </w:tcPr>
    <w:tblStylePr w:type="firstRow">
      <w:rPr>
        <w:b w:val="0"/>
        <w:bCs w:val="0"/>
      </w:rPr>
      <w:tblPr/>
      <w:trPr>
        <w:hidden/>
      </w:trPr>
      <w:tcPr>
        <w:tcBorders>
          <w:bottom w:val="single" w:sz="12" w:space="0" w:color="000000"/>
          <w:tl2br w:val="none" w:sz="0" w:space="0" w:color="auto"/>
          <w:tr2bl w:val="none" w:sz="0" w:space="0" w:color="auto"/>
        </w:tcBorders>
      </w:tcPr>
    </w:tblStylePr>
    <w:tblStylePr w:type="lastRow">
      <w:rPr>
        <w:b w:val="0"/>
        <w:bCs w:val="0"/>
      </w:rPr>
      <w:tblPr/>
      <w:trPr>
        <w:hidden/>
      </w:trPr>
      <w:tcPr>
        <w:tcBorders>
          <w:top w:val="single" w:sz="6" w:space="0" w:color="000000"/>
          <w:tl2br w:val="none" w:sz="0" w:space="0" w:color="auto"/>
          <w:tr2bl w:val="none" w:sz="0" w:space="0" w:color="auto"/>
        </w:tcBorders>
      </w:tcPr>
    </w:tblStylePr>
    <w:tblStylePr w:type="firstCol">
      <w:rPr>
        <w:b w:val="0"/>
        <w:bCs w:val="0"/>
      </w:rPr>
      <w:tblPr/>
      <w:trPr>
        <w:hidden/>
      </w:trPr>
      <w:tcPr>
        <w:tcBorders>
          <w:tl2br w:val="none" w:sz="0" w:space="0" w:color="auto"/>
          <w:tr2bl w:val="none" w:sz="0" w:space="0" w:color="auto"/>
        </w:tcBorders>
      </w:tcPr>
    </w:tblStylePr>
    <w:tblStylePr w:type="lastCol">
      <w:rPr>
        <w:b w:val="0"/>
        <w:bCs w:val="0"/>
      </w:rPr>
      <w:tblPr/>
      <w:trPr>
        <w:hidden/>
      </w:trPr>
      <w:tcPr>
        <w:tcBorders>
          <w:tl2br w:val="none" w:sz="0" w:space="0" w:color="auto"/>
          <w:tr2bl w:val="none" w:sz="0" w:space="0" w:color="auto"/>
        </w:tcBorders>
      </w:tcPr>
    </w:tblStylePr>
    <w:tblStylePr w:type="nwCell">
      <w:tblPr/>
      <w:trPr>
        <w:hidden/>
      </w:trPr>
      <w:tcPr>
        <w:tcBorders>
          <w:tl2br w:val="single" w:sz="6" w:space="0" w:color="000000"/>
          <w:tr2bl w:val="none" w:sz="0" w:space="0" w:color="auto"/>
        </w:tcBorders>
      </w:tcPr>
    </w:tblStylePr>
  </w:style>
  <w:style w:type="table" w:styleId="TableGrid8">
    <w:name w:val="Table Grid 8"/>
    <w:basedOn w:val="TableNormal"/>
    <w:semiHidden/>
    <w:rsid w:val="00B932A0"/>
    <w:pPr>
      <w:autoSpaceDE w:val="0"/>
      <w:autoSpaceDN w:val="0"/>
      <w:adjustRightInd w:val="0"/>
      <w:spacing w:line="2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rPr>
      <w:hidden/>
    </w:trPr>
    <w:tcPr>
      <w:shd w:val="clear" w:color="auto" w:fill="auto"/>
    </w:tcPr>
    <w:tblStylePr w:type="firstRow">
      <w:rPr>
        <w:b/>
        <w:bCs/>
        <w:color w:val="FFFFFF"/>
      </w:rPr>
      <w:tblPr/>
      <w:trPr>
        <w:hidden/>
      </w:trPr>
      <w:tcPr>
        <w:tcBorders>
          <w:tl2br w:val="none" w:sz="0" w:space="0" w:color="auto"/>
          <w:tr2bl w:val="none" w:sz="0" w:space="0" w:color="auto"/>
        </w:tcBorders>
        <w:shd w:val="solid" w:color="000080" w:fill="FFFFFF"/>
      </w:tcPr>
    </w:tblStylePr>
    <w:tblStylePr w:type="lastRow">
      <w:rPr>
        <w:b/>
        <w:bCs/>
        <w:color w:val="auto"/>
      </w:rPr>
      <w:tblPr/>
      <w:trPr>
        <w:hidden/>
      </w:trPr>
      <w:tcPr>
        <w:tcBorders>
          <w:tl2br w:val="none" w:sz="0" w:space="0" w:color="auto"/>
          <w:tr2bl w:val="none" w:sz="0" w:space="0" w:color="auto"/>
        </w:tcBorders>
      </w:tcPr>
    </w:tblStylePr>
    <w:tblStylePr w:type="lastCol">
      <w:rPr>
        <w:b/>
        <w:bCs/>
        <w:color w:val="auto"/>
      </w:rPr>
      <w:tblPr/>
      <w:trPr>
        <w:hidden/>
      </w:trPr>
      <w:tcPr>
        <w:tcBorders>
          <w:tl2br w:val="none" w:sz="0" w:space="0" w:color="auto"/>
          <w:tr2bl w:val="none" w:sz="0" w:space="0" w:color="auto"/>
        </w:tcBorders>
      </w:tcPr>
    </w:tblStylePr>
  </w:style>
  <w:style w:type="table" w:styleId="TableList1">
    <w:name w:val="Table List 1"/>
    <w:basedOn w:val="TableNormal"/>
    <w:semiHidden/>
    <w:rsid w:val="00B932A0"/>
    <w:pPr>
      <w:autoSpaceDE w:val="0"/>
      <w:autoSpaceDN w:val="0"/>
      <w:adjustRightInd w:val="0"/>
      <w:spacing w:line="20" w:lineRule="atLeast"/>
    </w:pPr>
    <w:tblPr>
      <w:tblStyleRowBandSize w:val="1"/>
      <w:tblBorders>
        <w:top w:val="single" w:sz="12" w:space="0" w:color="008080"/>
        <w:left w:val="single" w:sz="6" w:space="0" w:color="008080"/>
        <w:bottom w:val="single" w:sz="12" w:space="0" w:color="008080"/>
        <w:right w:val="single" w:sz="6" w:space="0" w:color="008080"/>
      </w:tblBorders>
    </w:tblPr>
    <w:trPr>
      <w:hidden/>
    </w:trPr>
    <w:tblStylePr w:type="firstRow">
      <w:rPr>
        <w:b/>
        <w:bCs/>
        <w:i/>
        <w:iCs/>
        <w:color w:val="800000"/>
      </w:rPr>
      <w:tblPr/>
      <w:trPr>
        <w:hidden/>
      </w:trPr>
      <w:tcPr>
        <w:tcBorders>
          <w:bottom w:val="single" w:sz="6" w:space="0" w:color="000000"/>
          <w:tl2br w:val="none" w:sz="0" w:space="0" w:color="auto"/>
          <w:tr2bl w:val="none" w:sz="0" w:space="0" w:color="auto"/>
        </w:tcBorders>
        <w:shd w:val="solid" w:color="C0C0C0" w:fill="FFFFFF"/>
      </w:tcPr>
    </w:tblStylePr>
    <w:tblStylePr w:type="lastRow">
      <w:tblPr/>
      <w:trPr>
        <w:hidden/>
      </w:trPr>
      <w:tcPr>
        <w:tcBorders>
          <w:top w:val="single" w:sz="6" w:space="0" w:color="000000"/>
          <w:tl2br w:val="none" w:sz="0" w:space="0" w:color="auto"/>
          <w:tr2bl w:val="none" w:sz="0" w:space="0" w:color="auto"/>
        </w:tcBorders>
      </w:tcPr>
    </w:tblStylePr>
    <w:tblStylePr w:type="band1Horz">
      <w:rPr>
        <w:color w:val="auto"/>
      </w:rPr>
      <w:tblPr/>
      <w:trPr>
        <w:hidden/>
      </w:trPr>
      <w:tcPr>
        <w:tcBorders>
          <w:tl2br w:val="none" w:sz="0" w:space="0" w:color="auto"/>
          <w:tr2bl w:val="none" w:sz="0" w:space="0" w:color="auto"/>
        </w:tcBorders>
        <w:shd w:val="solid" w:color="C0C0C0" w:fill="FFFFFF"/>
      </w:tcPr>
    </w:tblStylePr>
    <w:tblStylePr w:type="band2Horz">
      <w:rPr>
        <w:color w:val="auto"/>
      </w:rPr>
      <w:tblPr/>
      <w:trPr>
        <w:hidden/>
      </w:trPr>
      <w:tcPr>
        <w:tcBorders>
          <w:tl2br w:val="none" w:sz="0" w:space="0" w:color="auto"/>
          <w:tr2bl w:val="none" w:sz="0" w:space="0" w:color="auto"/>
        </w:tcBorders>
      </w:tcPr>
    </w:tblStylePr>
    <w:tblStylePr w:type="swCell">
      <w:rPr>
        <w:b/>
        <w:bCs/>
      </w:rPr>
      <w:tblPr/>
      <w:trPr>
        <w:hidden/>
      </w:trPr>
      <w:tcPr>
        <w:tcBorders>
          <w:tl2br w:val="none" w:sz="0" w:space="0" w:color="auto"/>
          <w:tr2bl w:val="none" w:sz="0" w:space="0" w:color="auto"/>
        </w:tcBorders>
      </w:tcPr>
    </w:tblStylePr>
  </w:style>
  <w:style w:type="table" w:styleId="TableList2">
    <w:name w:val="Table List 2"/>
    <w:basedOn w:val="TableNormal"/>
    <w:semiHidden/>
    <w:rsid w:val="00B932A0"/>
    <w:pPr>
      <w:autoSpaceDE w:val="0"/>
      <w:autoSpaceDN w:val="0"/>
      <w:adjustRightInd w:val="0"/>
      <w:spacing w:line="20" w:lineRule="atLeast"/>
    </w:pPr>
    <w:tblPr>
      <w:tblStyleRowBandSize w:val="2"/>
      <w:tblBorders>
        <w:bottom w:val="single" w:sz="12" w:space="0" w:color="808080"/>
      </w:tblBorders>
    </w:tblPr>
    <w:trPr>
      <w:hidden/>
    </w:trPr>
    <w:tblStylePr w:type="firstRow">
      <w:rPr>
        <w:b/>
        <w:bCs/>
        <w:color w:val="FFFFFF"/>
      </w:rPr>
      <w:tblPr/>
      <w:trPr>
        <w:hidden/>
      </w:trPr>
      <w:tcPr>
        <w:tcBorders>
          <w:bottom w:val="single" w:sz="6" w:space="0" w:color="000000"/>
          <w:tl2br w:val="none" w:sz="0" w:space="0" w:color="auto"/>
          <w:tr2bl w:val="none" w:sz="0" w:space="0" w:color="auto"/>
        </w:tcBorders>
        <w:shd w:val="pct75" w:color="008080" w:fill="008000"/>
      </w:tcPr>
    </w:tblStylePr>
    <w:tblStylePr w:type="lastRow">
      <w:tblPr/>
      <w:trPr>
        <w:hidden/>
      </w:trPr>
      <w:tcPr>
        <w:tcBorders>
          <w:top w:val="single" w:sz="6" w:space="0" w:color="000000"/>
          <w:tl2br w:val="none" w:sz="0" w:space="0" w:color="auto"/>
          <w:tr2bl w:val="none" w:sz="0" w:space="0" w:color="auto"/>
        </w:tcBorders>
      </w:tcPr>
    </w:tblStylePr>
    <w:tblStylePr w:type="band1Horz">
      <w:rPr>
        <w:color w:val="auto"/>
      </w:rPr>
      <w:tblPr/>
      <w:trPr>
        <w:hidden/>
      </w:trPr>
      <w:tcPr>
        <w:tcBorders>
          <w:tl2br w:val="none" w:sz="0" w:space="0" w:color="auto"/>
          <w:tr2bl w:val="none" w:sz="0" w:space="0" w:color="auto"/>
        </w:tcBorders>
        <w:shd w:val="pct20" w:color="00FF00" w:fill="FFFFFF"/>
      </w:tcPr>
    </w:tblStylePr>
    <w:tblStylePr w:type="band2Horz">
      <w:rPr>
        <w:color w:val="auto"/>
      </w:rPr>
      <w:tblPr/>
      <w:trPr>
        <w:hidden/>
      </w:trPr>
      <w:tcPr>
        <w:tcBorders>
          <w:tl2br w:val="none" w:sz="0" w:space="0" w:color="auto"/>
          <w:tr2bl w:val="none" w:sz="0" w:space="0" w:color="auto"/>
        </w:tcBorders>
      </w:tcPr>
    </w:tblStylePr>
    <w:tblStylePr w:type="swCell">
      <w:rPr>
        <w:b/>
        <w:bCs/>
      </w:rPr>
      <w:tblPr/>
      <w:trPr>
        <w:hidden/>
      </w:trPr>
      <w:tcPr>
        <w:tcBorders>
          <w:tl2br w:val="none" w:sz="0" w:space="0" w:color="auto"/>
          <w:tr2bl w:val="none" w:sz="0" w:space="0" w:color="auto"/>
        </w:tcBorders>
      </w:tcPr>
    </w:tblStylePr>
  </w:style>
  <w:style w:type="table" w:styleId="TableList3">
    <w:name w:val="Table List 3"/>
    <w:basedOn w:val="TableNormal"/>
    <w:semiHidden/>
    <w:rsid w:val="00B932A0"/>
    <w:pPr>
      <w:autoSpaceDE w:val="0"/>
      <w:autoSpaceDN w:val="0"/>
      <w:adjustRightInd w:val="0"/>
      <w:spacing w:line="20" w:lineRule="atLeast"/>
    </w:pPr>
    <w:tblPr>
      <w:tblBorders>
        <w:top w:val="single" w:sz="12" w:space="0" w:color="000000"/>
        <w:bottom w:val="single" w:sz="12" w:space="0" w:color="000000"/>
        <w:insideH w:val="single" w:sz="6" w:space="0" w:color="000000"/>
      </w:tblBorders>
    </w:tblPr>
    <w:trPr>
      <w:hidden/>
    </w:trPr>
    <w:tcPr>
      <w:shd w:val="clear" w:color="auto" w:fill="auto"/>
    </w:tcPr>
    <w:tblStylePr w:type="firstRow">
      <w:rPr>
        <w:b/>
        <w:bCs/>
        <w:color w:val="000080"/>
      </w:rPr>
      <w:tblPr/>
      <w:trPr>
        <w:hidden/>
      </w:trPr>
      <w:tcPr>
        <w:tcBorders>
          <w:bottom w:val="single" w:sz="12" w:space="0" w:color="000000"/>
          <w:tl2br w:val="none" w:sz="0" w:space="0" w:color="auto"/>
          <w:tr2bl w:val="none" w:sz="0" w:space="0" w:color="auto"/>
        </w:tcBorders>
      </w:tcPr>
    </w:tblStylePr>
    <w:tblStylePr w:type="lastRow">
      <w:tblPr/>
      <w:trPr>
        <w:hidden/>
      </w:trPr>
      <w:tcPr>
        <w:tcBorders>
          <w:top w:val="single" w:sz="12" w:space="0" w:color="000000"/>
          <w:tl2br w:val="none" w:sz="0" w:space="0" w:color="auto"/>
          <w:tr2bl w:val="none" w:sz="0" w:space="0" w:color="auto"/>
        </w:tcBorders>
      </w:tcPr>
    </w:tblStylePr>
    <w:tblStylePr w:type="swCell">
      <w:rPr>
        <w:i/>
        <w:iCs/>
        <w:color w:val="000080"/>
      </w:rPr>
      <w:tblPr/>
      <w:trPr>
        <w:hidden/>
      </w:trPr>
      <w:tcPr>
        <w:tcBorders>
          <w:tl2br w:val="none" w:sz="0" w:space="0" w:color="auto"/>
          <w:tr2bl w:val="none" w:sz="0" w:space="0" w:color="auto"/>
        </w:tcBorders>
      </w:tcPr>
    </w:tblStylePr>
  </w:style>
  <w:style w:type="table" w:styleId="TableList4">
    <w:name w:val="Table List 4"/>
    <w:basedOn w:val="TableNormal"/>
    <w:semiHidden/>
    <w:rsid w:val="00B932A0"/>
    <w:pPr>
      <w:autoSpaceDE w:val="0"/>
      <w:autoSpaceDN w:val="0"/>
      <w:adjustRightInd w:val="0"/>
      <w:spacing w:line="2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rPr>
      <w:hidden/>
    </w:trPr>
    <w:tcPr>
      <w:shd w:val="clear" w:color="auto" w:fill="auto"/>
    </w:tcPr>
    <w:tblStylePr w:type="firstRow">
      <w:rPr>
        <w:b/>
        <w:bCs/>
        <w:color w:val="FFFFFF"/>
      </w:rPr>
      <w:tblPr/>
      <w:trPr>
        <w:hidden/>
      </w:tr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B932A0"/>
    <w:pPr>
      <w:autoSpaceDE w:val="0"/>
      <w:autoSpaceDN w:val="0"/>
      <w:adjustRightInd w:val="0"/>
      <w:spacing w:line="2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rPr>
      <w:hidden/>
    </w:trPr>
    <w:tcPr>
      <w:shd w:val="clear" w:color="auto" w:fill="auto"/>
    </w:tcPr>
    <w:tblStylePr w:type="firstRow">
      <w:rPr>
        <w:b/>
        <w:bCs/>
      </w:rPr>
      <w:tblPr/>
      <w:trPr>
        <w:hidden/>
      </w:trPr>
      <w:tcPr>
        <w:tcBorders>
          <w:bottom w:val="single" w:sz="12" w:space="0" w:color="000000"/>
          <w:tl2br w:val="none" w:sz="0" w:space="0" w:color="auto"/>
          <w:tr2bl w:val="none" w:sz="0" w:space="0" w:color="auto"/>
        </w:tcBorders>
      </w:tcPr>
    </w:tblStylePr>
    <w:tblStylePr w:type="firstCol">
      <w:rPr>
        <w:b/>
        <w:bCs/>
      </w:rPr>
      <w:tblPr/>
      <w:trPr>
        <w:hidden/>
      </w:trPr>
      <w:tcPr>
        <w:tcBorders>
          <w:tl2br w:val="none" w:sz="0" w:space="0" w:color="auto"/>
          <w:tr2bl w:val="none" w:sz="0" w:space="0" w:color="auto"/>
        </w:tcBorders>
      </w:tcPr>
    </w:tblStylePr>
  </w:style>
  <w:style w:type="table" w:styleId="TableList6">
    <w:name w:val="Table List 6"/>
    <w:basedOn w:val="TableNormal"/>
    <w:semiHidden/>
    <w:rsid w:val="00B932A0"/>
    <w:pPr>
      <w:autoSpaceDE w:val="0"/>
      <w:autoSpaceDN w:val="0"/>
      <w:adjustRightInd w:val="0"/>
      <w:spacing w:line="20" w:lineRule="atLeast"/>
    </w:pPr>
    <w:tblPr>
      <w:tblStyleRowBandSize w:val="1"/>
      <w:tblBorders>
        <w:top w:val="single" w:sz="6" w:space="0" w:color="000000"/>
        <w:left w:val="single" w:sz="6" w:space="0" w:color="000000"/>
        <w:bottom w:val="single" w:sz="6" w:space="0" w:color="000000"/>
        <w:right w:val="single" w:sz="6" w:space="0" w:color="000000"/>
      </w:tblBorders>
    </w:tblPr>
    <w:trPr>
      <w:hidden/>
    </w:trPr>
    <w:tcPr>
      <w:shd w:val="pct50" w:color="000000" w:fill="FFFFFF"/>
    </w:tcPr>
    <w:tblStylePr w:type="firstRow">
      <w:rPr>
        <w:b/>
        <w:bCs/>
      </w:rPr>
      <w:tblPr/>
      <w:trPr>
        <w:hidden/>
      </w:trPr>
      <w:tcPr>
        <w:tcBorders>
          <w:bottom w:val="single" w:sz="12" w:space="0" w:color="000000"/>
          <w:tl2br w:val="none" w:sz="0" w:space="0" w:color="auto"/>
          <w:tr2bl w:val="none" w:sz="0" w:space="0" w:color="auto"/>
        </w:tcBorders>
      </w:tcPr>
    </w:tblStylePr>
    <w:tblStylePr w:type="firstCol">
      <w:rPr>
        <w:b/>
        <w:bCs/>
      </w:rPr>
      <w:tblPr/>
      <w:trPr>
        <w:hidden/>
      </w:trPr>
      <w:tcPr>
        <w:tcBorders>
          <w:right w:val="single" w:sz="12" w:space="0" w:color="000000"/>
          <w:tl2br w:val="none" w:sz="0" w:space="0" w:color="auto"/>
          <w:tr2bl w:val="none" w:sz="0" w:space="0" w:color="auto"/>
        </w:tcBorders>
      </w:tcPr>
    </w:tblStylePr>
    <w:tblStylePr w:type="band1Horz">
      <w:tblPr/>
      <w:trPr>
        <w:hidden/>
      </w:tr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B932A0"/>
    <w:pPr>
      <w:autoSpaceDE w:val="0"/>
      <w:autoSpaceDN w:val="0"/>
      <w:adjustRightInd w:val="0"/>
      <w:spacing w:line="2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rPr>
      <w:hidden/>
    </w:trPr>
    <w:tblStylePr w:type="firstRow">
      <w:rPr>
        <w:b/>
        <w:bCs/>
      </w:rPr>
      <w:tblPr/>
      <w:trPr>
        <w:hidden/>
      </w:trPr>
      <w:tcPr>
        <w:tcBorders>
          <w:bottom w:val="single" w:sz="12" w:space="0" w:color="008000"/>
          <w:tl2br w:val="none" w:sz="0" w:space="0" w:color="auto"/>
          <w:tr2bl w:val="none" w:sz="0" w:space="0" w:color="auto"/>
        </w:tcBorders>
        <w:shd w:val="solid" w:color="C0C0C0" w:fill="FFFFFF"/>
      </w:tcPr>
    </w:tblStylePr>
    <w:tblStylePr w:type="lastRow">
      <w:rPr>
        <w:b/>
        <w:bCs/>
      </w:rPr>
      <w:tblPr/>
      <w:trPr>
        <w:hidden/>
      </w:trPr>
      <w:tcPr>
        <w:tcBorders>
          <w:top w:val="single" w:sz="12" w:space="0" w:color="008000"/>
          <w:tl2br w:val="none" w:sz="0" w:space="0" w:color="auto"/>
          <w:tr2bl w:val="none" w:sz="0" w:space="0" w:color="auto"/>
        </w:tcBorders>
      </w:tcPr>
    </w:tblStylePr>
    <w:tblStylePr w:type="firstCol">
      <w:rPr>
        <w:b/>
        <w:bCs/>
      </w:rPr>
      <w:tblPr/>
      <w:trPr>
        <w:hidden/>
      </w:trPr>
      <w:tcPr>
        <w:tcBorders>
          <w:tl2br w:val="none" w:sz="0" w:space="0" w:color="auto"/>
          <w:tr2bl w:val="none" w:sz="0" w:space="0" w:color="auto"/>
        </w:tcBorders>
      </w:tcPr>
    </w:tblStylePr>
    <w:tblStylePr w:type="lastCol">
      <w:rPr>
        <w:b/>
        <w:bCs/>
      </w:rPr>
      <w:tblPr/>
      <w:trPr>
        <w:hidden/>
      </w:trPr>
      <w:tcPr>
        <w:tcBorders>
          <w:tl2br w:val="none" w:sz="0" w:space="0" w:color="auto"/>
          <w:tr2bl w:val="none" w:sz="0" w:space="0" w:color="auto"/>
        </w:tcBorders>
      </w:tcPr>
    </w:tblStylePr>
    <w:tblStylePr w:type="band1Horz">
      <w:rPr>
        <w:color w:val="auto"/>
      </w:rPr>
      <w:tblPr/>
      <w:trPr>
        <w:hidden/>
      </w:trPr>
      <w:tcPr>
        <w:tcBorders>
          <w:tl2br w:val="none" w:sz="0" w:space="0" w:color="auto"/>
          <w:tr2bl w:val="none" w:sz="0" w:space="0" w:color="auto"/>
        </w:tcBorders>
        <w:shd w:val="pct20" w:color="000000" w:fill="FFFFFF"/>
      </w:tcPr>
    </w:tblStylePr>
    <w:tblStylePr w:type="band2Horz">
      <w:tblPr/>
      <w:trPr>
        <w:hidden/>
      </w:tr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B932A0"/>
    <w:pPr>
      <w:autoSpaceDE w:val="0"/>
      <w:autoSpaceDN w:val="0"/>
      <w:adjustRightInd w:val="0"/>
      <w:spacing w:line="2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rPr>
      <w:hidden/>
    </w:trPr>
    <w:tblStylePr w:type="firstRow">
      <w:rPr>
        <w:b/>
        <w:bCs/>
        <w:i/>
        <w:iCs/>
      </w:rPr>
      <w:tblPr/>
      <w:trPr>
        <w:hidden/>
      </w:trPr>
      <w:tcPr>
        <w:tcBorders>
          <w:bottom w:val="single" w:sz="6" w:space="0" w:color="000000"/>
          <w:tl2br w:val="none" w:sz="0" w:space="0" w:color="auto"/>
          <w:tr2bl w:val="none" w:sz="0" w:space="0" w:color="auto"/>
        </w:tcBorders>
        <w:shd w:val="solid" w:color="FFFF00" w:fill="FFFFFF"/>
      </w:tcPr>
    </w:tblStylePr>
    <w:tblStylePr w:type="lastRow">
      <w:rPr>
        <w:b/>
        <w:bCs/>
      </w:rPr>
      <w:tblPr/>
      <w:trPr>
        <w:hidden/>
      </w:trPr>
      <w:tcPr>
        <w:tcBorders>
          <w:top w:val="single" w:sz="6" w:space="0" w:color="000000"/>
          <w:tl2br w:val="none" w:sz="0" w:space="0" w:color="auto"/>
          <w:tr2bl w:val="none" w:sz="0" w:space="0" w:color="auto"/>
        </w:tcBorders>
      </w:tcPr>
    </w:tblStylePr>
    <w:tblStylePr w:type="firstCol">
      <w:rPr>
        <w:b/>
        <w:bCs/>
      </w:rPr>
      <w:tblPr/>
      <w:trPr>
        <w:hidden/>
      </w:trPr>
      <w:tcPr>
        <w:tcBorders>
          <w:tl2br w:val="none" w:sz="0" w:space="0" w:color="auto"/>
          <w:tr2bl w:val="none" w:sz="0" w:space="0" w:color="auto"/>
        </w:tcBorders>
      </w:tcPr>
    </w:tblStylePr>
    <w:tblStylePr w:type="lastCol">
      <w:rPr>
        <w:b/>
        <w:bCs/>
      </w:rPr>
      <w:tblPr/>
      <w:trPr>
        <w:hidden/>
      </w:trPr>
      <w:tcPr>
        <w:tcBorders>
          <w:tl2br w:val="none" w:sz="0" w:space="0" w:color="auto"/>
          <w:tr2bl w:val="none" w:sz="0" w:space="0" w:color="auto"/>
        </w:tcBorders>
      </w:tcPr>
    </w:tblStylePr>
    <w:tblStylePr w:type="band1Horz">
      <w:rPr>
        <w:color w:val="auto"/>
      </w:rPr>
      <w:tblPr/>
      <w:trPr>
        <w:hidden/>
      </w:trPr>
      <w:tcPr>
        <w:tcBorders>
          <w:tl2br w:val="none" w:sz="0" w:space="0" w:color="auto"/>
          <w:tr2bl w:val="none" w:sz="0" w:space="0" w:color="auto"/>
        </w:tcBorders>
        <w:shd w:val="pct25" w:color="FFFF00" w:fill="FFFFFF"/>
      </w:tcPr>
    </w:tblStylePr>
    <w:tblStylePr w:type="band2Horz">
      <w:tblPr/>
      <w:trPr>
        <w:hidden/>
      </w:tr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B932A0"/>
    <w:pPr>
      <w:autoSpaceDE w:val="0"/>
      <w:autoSpaceDN w:val="0"/>
      <w:adjustRightInd w:val="0"/>
      <w:spacing w:line="2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rPr>
      <w:hidden/>
    </w:trPr>
    <w:tcPr>
      <w:shd w:val="clear" w:color="auto" w:fill="auto"/>
    </w:tcPr>
    <w:tblStylePr w:type="firstRow">
      <w:rPr>
        <w:b/>
        <w:bCs/>
        <w:color w:val="auto"/>
      </w:rPr>
      <w:tblPr/>
      <w:trPr>
        <w:hidden/>
      </w:tr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B932A0"/>
    <w:pPr>
      <w:autoSpaceDE w:val="0"/>
      <w:autoSpaceDN w:val="0"/>
      <w:adjustRightInd w:val="0"/>
      <w:spacing w:line="20" w:lineRule="atLeast"/>
    </w:pPr>
    <w:tblPr>
      <w:tblBorders>
        <w:top w:val="single" w:sz="12" w:space="0" w:color="008000"/>
        <w:bottom w:val="single" w:sz="12" w:space="0" w:color="008000"/>
      </w:tblBorders>
    </w:tblPr>
    <w:trPr>
      <w:hidden/>
    </w:trPr>
    <w:tcPr>
      <w:shd w:val="clear" w:color="auto" w:fill="auto"/>
    </w:tcPr>
    <w:tblStylePr w:type="firstRow">
      <w:tblPr/>
      <w:trPr>
        <w:hidden/>
      </w:trPr>
      <w:tcPr>
        <w:tcBorders>
          <w:bottom w:val="single" w:sz="6" w:space="0" w:color="008000"/>
          <w:tl2br w:val="none" w:sz="0" w:space="0" w:color="auto"/>
          <w:tr2bl w:val="none" w:sz="0" w:space="0" w:color="auto"/>
        </w:tcBorders>
      </w:tcPr>
    </w:tblStylePr>
    <w:tblStylePr w:type="lastRow">
      <w:tblPr/>
      <w:trPr>
        <w:hidden/>
      </w:tr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B932A0"/>
    <w:pPr>
      <w:autoSpaceDE w:val="0"/>
      <w:autoSpaceDN w:val="0"/>
      <w:adjustRightInd w:val="0"/>
      <w:spacing w:line="20" w:lineRule="atLeast"/>
    </w:pPr>
    <w:tblPr/>
    <w:trPr>
      <w:hidden/>
    </w:trPr>
    <w:tblStylePr w:type="firstRow">
      <w:rPr>
        <w:b/>
        <w:bCs/>
      </w:rPr>
      <w:tblPr/>
      <w:trPr>
        <w:hidden/>
      </w:trPr>
      <w:tcPr>
        <w:tcBorders>
          <w:bottom w:val="single" w:sz="12" w:space="0" w:color="000000"/>
          <w:tl2br w:val="none" w:sz="0" w:space="0" w:color="auto"/>
          <w:tr2bl w:val="none" w:sz="0" w:space="0" w:color="auto"/>
        </w:tcBorders>
      </w:tcPr>
    </w:tblStylePr>
    <w:tblStylePr w:type="lastRow">
      <w:rPr>
        <w:b/>
        <w:bCs/>
        <w:color w:val="auto"/>
      </w:rPr>
      <w:tblPr/>
      <w:trPr>
        <w:hidden/>
      </w:trPr>
      <w:tcPr>
        <w:tcBorders>
          <w:top w:val="single" w:sz="6" w:space="0" w:color="000000"/>
          <w:tl2br w:val="none" w:sz="0" w:space="0" w:color="auto"/>
          <w:tr2bl w:val="none" w:sz="0" w:space="0" w:color="auto"/>
        </w:tcBorders>
      </w:tcPr>
    </w:tblStylePr>
    <w:tblStylePr w:type="firstCol">
      <w:rPr>
        <w:b/>
        <w:bCs/>
      </w:rPr>
      <w:tblPr/>
      <w:trPr>
        <w:hidden/>
      </w:trPr>
      <w:tcPr>
        <w:tcBorders>
          <w:right w:val="single" w:sz="12" w:space="0" w:color="000000"/>
          <w:tl2br w:val="none" w:sz="0" w:space="0" w:color="auto"/>
          <w:tr2bl w:val="none" w:sz="0" w:space="0" w:color="auto"/>
        </w:tcBorders>
      </w:tcPr>
    </w:tblStylePr>
    <w:tblStylePr w:type="lastCol">
      <w:rPr>
        <w:b/>
        <w:bCs/>
      </w:rPr>
      <w:tblPr/>
      <w:trPr>
        <w:hidden/>
      </w:trPr>
      <w:tcPr>
        <w:tcBorders>
          <w:left w:val="single" w:sz="6" w:space="0" w:color="000000"/>
          <w:tl2br w:val="none" w:sz="0" w:space="0" w:color="auto"/>
          <w:tr2bl w:val="none" w:sz="0" w:space="0" w:color="auto"/>
        </w:tcBorders>
      </w:tcPr>
    </w:tblStylePr>
    <w:tblStylePr w:type="neCell">
      <w:rPr>
        <w:b/>
        <w:bCs/>
      </w:rPr>
      <w:tblPr/>
      <w:trPr>
        <w:hidden/>
      </w:trPr>
      <w:tcPr>
        <w:tcBorders>
          <w:left w:val="none" w:sz="0" w:space="0" w:color="auto"/>
          <w:tl2br w:val="none" w:sz="0" w:space="0" w:color="auto"/>
          <w:tr2bl w:val="none" w:sz="0" w:space="0" w:color="auto"/>
        </w:tcBorders>
      </w:tcPr>
    </w:tblStylePr>
    <w:tblStylePr w:type="swCell">
      <w:rPr>
        <w:b/>
        <w:bCs/>
      </w:rPr>
      <w:tblPr/>
      <w:trPr>
        <w:hidden/>
      </w:tr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B932A0"/>
    <w:pPr>
      <w:autoSpaceDE w:val="0"/>
      <w:autoSpaceDN w:val="0"/>
      <w:adjustRightInd w:val="0"/>
      <w:spacing w:line="20" w:lineRule="atLeast"/>
    </w:pPr>
    <w:tblPr>
      <w:tblBorders>
        <w:top w:val="single" w:sz="12" w:space="0" w:color="000000"/>
        <w:left w:val="single" w:sz="12" w:space="0" w:color="000000"/>
        <w:bottom w:val="single" w:sz="12" w:space="0" w:color="000000"/>
        <w:right w:val="single" w:sz="12" w:space="0" w:color="000000"/>
      </w:tblBorders>
    </w:tblPr>
    <w:trPr>
      <w:hidden/>
    </w:trPr>
    <w:tcPr>
      <w:shd w:val="clear" w:color="auto" w:fill="auto"/>
    </w:tcPr>
    <w:tblStylePr w:type="firstRow">
      <w:rPr>
        <w:b/>
        <w:bCs/>
        <w:color w:val="FFFFFF"/>
      </w:rPr>
      <w:tblPr/>
      <w:trPr>
        <w:hidden/>
      </w:tr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B932A0"/>
    <w:pPr>
      <w:autoSpaceDE w:val="0"/>
      <w:autoSpaceDN w:val="0"/>
      <w:adjustRightInd w:val="0"/>
      <w:spacing w:line="20" w:lineRule="atLeast"/>
    </w:pPr>
    <w:tblPr>
      <w:tblStyleRowBandSize w:val="1"/>
    </w:tblPr>
    <w:trPr>
      <w:hidden/>
    </w:trPr>
    <w:tblStylePr w:type="firstRow">
      <w:tblPr/>
      <w:trPr>
        <w:hidden/>
      </w:trPr>
      <w:tcPr>
        <w:tcBorders>
          <w:top w:val="single" w:sz="6" w:space="0" w:color="000000"/>
          <w:bottom w:val="single" w:sz="12" w:space="0" w:color="000000"/>
          <w:tl2br w:val="none" w:sz="0" w:space="0" w:color="auto"/>
          <w:tr2bl w:val="none" w:sz="0" w:space="0" w:color="auto"/>
        </w:tcBorders>
      </w:tcPr>
    </w:tblStylePr>
    <w:tblStylePr w:type="lastRow">
      <w:tblPr/>
      <w:trPr>
        <w:hidden/>
      </w:trPr>
      <w:tcPr>
        <w:tcBorders>
          <w:top w:val="single" w:sz="12" w:space="0" w:color="000000"/>
          <w:tl2br w:val="none" w:sz="0" w:space="0" w:color="auto"/>
          <w:tr2bl w:val="none" w:sz="0" w:space="0" w:color="auto"/>
        </w:tcBorders>
        <w:shd w:val="pct25" w:color="800080" w:fill="FFFFFF"/>
      </w:tcPr>
    </w:tblStylePr>
    <w:tblStylePr w:type="firstCol">
      <w:tblPr/>
      <w:trPr>
        <w:hidden/>
      </w:trPr>
      <w:tcPr>
        <w:tcBorders>
          <w:right w:val="single" w:sz="12" w:space="0" w:color="000000"/>
          <w:tl2br w:val="none" w:sz="0" w:space="0" w:color="auto"/>
          <w:tr2bl w:val="none" w:sz="0" w:space="0" w:color="auto"/>
        </w:tcBorders>
      </w:tcPr>
    </w:tblStylePr>
    <w:tblStylePr w:type="lastCol">
      <w:tblPr/>
      <w:trPr>
        <w:hidden/>
      </w:trPr>
      <w:tcPr>
        <w:tcBorders>
          <w:left w:val="single" w:sz="12" w:space="0" w:color="000000"/>
          <w:tl2br w:val="none" w:sz="0" w:space="0" w:color="auto"/>
          <w:tr2bl w:val="none" w:sz="0" w:space="0" w:color="auto"/>
        </w:tcBorders>
      </w:tcPr>
    </w:tblStylePr>
    <w:tblStylePr w:type="band1Horz">
      <w:tblPr/>
      <w:trPr>
        <w:hidden/>
      </w:trPr>
      <w:tcPr>
        <w:tcBorders>
          <w:bottom w:val="single" w:sz="6" w:space="0" w:color="000000"/>
          <w:tl2br w:val="none" w:sz="0" w:space="0" w:color="auto"/>
          <w:tr2bl w:val="none" w:sz="0" w:space="0" w:color="auto"/>
        </w:tcBorders>
        <w:shd w:val="pct25" w:color="808000" w:fill="FFFFFF"/>
      </w:tcPr>
    </w:tblStylePr>
    <w:tblStylePr w:type="neCell">
      <w:rPr>
        <w:b/>
        <w:bCs/>
      </w:rPr>
      <w:tblPr/>
      <w:trPr>
        <w:hidden/>
      </w:trPr>
      <w:tcPr>
        <w:tcBorders>
          <w:tl2br w:val="none" w:sz="0" w:space="0" w:color="auto"/>
          <w:tr2bl w:val="none" w:sz="0" w:space="0" w:color="auto"/>
        </w:tcBorders>
      </w:tcPr>
    </w:tblStylePr>
    <w:tblStylePr w:type="swCell">
      <w:rPr>
        <w:b/>
        <w:bCs/>
      </w:rPr>
      <w:tblPr/>
      <w:trPr>
        <w:hidden/>
      </w:trPr>
      <w:tcPr>
        <w:tcBorders>
          <w:tl2br w:val="none" w:sz="0" w:space="0" w:color="auto"/>
          <w:tr2bl w:val="none" w:sz="0" w:space="0" w:color="auto"/>
        </w:tcBorders>
      </w:tcPr>
    </w:tblStylePr>
  </w:style>
  <w:style w:type="table" w:styleId="TableSubtle2">
    <w:name w:val="Table Subtle 2"/>
    <w:basedOn w:val="TableNormal"/>
    <w:semiHidden/>
    <w:rsid w:val="00B932A0"/>
    <w:pPr>
      <w:autoSpaceDE w:val="0"/>
      <w:autoSpaceDN w:val="0"/>
      <w:adjustRightInd w:val="0"/>
      <w:spacing w:line="20" w:lineRule="atLeast"/>
    </w:pPr>
    <w:tblPr>
      <w:tblBorders>
        <w:left w:val="single" w:sz="6" w:space="0" w:color="000000"/>
        <w:right w:val="single" w:sz="6" w:space="0" w:color="000000"/>
      </w:tblBorders>
    </w:tblPr>
    <w:trPr>
      <w:hidden/>
    </w:trPr>
    <w:tblStylePr w:type="firstRow">
      <w:tblPr/>
      <w:trPr>
        <w:hidden/>
      </w:trPr>
      <w:tcPr>
        <w:tcBorders>
          <w:bottom w:val="single" w:sz="12" w:space="0" w:color="000000"/>
          <w:tl2br w:val="none" w:sz="0" w:space="0" w:color="auto"/>
          <w:tr2bl w:val="none" w:sz="0" w:space="0" w:color="auto"/>
        </w:tcBorders>
      </w:tcPr>
    </w:tblStylePr>
    <w:tblStylePr w:type="lastRow">
      <w:tblPr/>
      <w:trPr>
        <w:hidden/>
      </w:trPr>
      <w:tcPr>
        <w:tcBorders>
          <w:top w:val="single" w:sz="12" w:space="0" w:color="000000"/>
          <w:tl2br w:val="none" w:sz="0" w:space="0" w:color="auto"/>
          <w:tr2bl w:val="none" w:sz="0" w:space="0" w:color="auto"/>
        </w:tcBorders>
      </w:tcPr>
    </w:tblStylePr>
    <w:tblStylePr w:type="firstCol">
      <w:tblPr/>
      <w:trPr>
        <w:hidden/>
      </w:trPr>
      <w:tcPr>
        <w:tcBorders>
          <w:right w:val="single" w:sz="12" w:space="0" w:color="000000"/>
          <w:tl2br w:val="none" w:sz="0" w:space="0" w:color="auto"/>
          <w:tr2bl w:val="none" w:sz="0" w:space="0" w:color="auto"/>
        </w:tcBorders>
        <w:shd w:val="pct25" w:color="008000" w:fill="FFFFFF"/>
      </w:tcPr>
    </w:tblStylePr>
    <w:tblStylePr w:type="lastCol">
      <w:tblPr/>
      <w:trPr>
        <w:hidden/>
      </w:trPr>
      <w:tcPr>
        <w:tcBorders>
          <w:left w:val="single" w:sz="12" w:space="0" w:color="000000"/>
          <w:tl2br w:val="none" w:sz="0" w:space="0" w:color="auto"/>
          <w:tr2bl w:val="none" w:sz="0" w:space="0" w:color="auto"/>
        </w:tcBorders>
        <w:shd w:val="pct25" w:color="808000" w:fill="FFFFFF"/>
      </w:tcPr>
    </w:tblStylePr>
    <w:tblStylePr w:type="neCell">
      <w:rPr>
        <w:b/>
        <w:bCs/>
      </w:rPr>
      <w:tblPr/>
      <w:trPr>
        <w:hidden/>
      </w:trPr>
      <w:tcPr>
        <w:tcBorders>
          <w:tl2br w:val="none" w:sz="0" w:space="0" w:color="auto"/>
          <w:tr2bl w:val="none" w:sz="0" w:space="0" w:color="auto"/>
        </w:tcBorders>
      </w:tcPr>
    </w:tblStylePr>
    <w:tblStylePr w:type="swCell">
      <w:rPr>
        <w:b/>
        <w:bCs/>
      </w:rPr>
      <w:tblPr/>
      <w:trPr>
        <w:hidden/>
      </w:trPr>
      <w:tcPr>
        <w:tcBorders>
          <w:tl2br w:val="none" w:sz="0" w:space="0" w:color="auto"/>
          <w:tr2bl w:val="none" w:sz="0" w:space="0" w:color="auto"/>
        </w:tcBorders>
      </w:tcPr>
    </w:tblStylePr>
  </w:style>
  <w:style w:type="table" w:styleId="TableTheme">
    <w:name w:val="Table Theme"/>
    <w:basedOn w:val="TableNormal"/>
    <w:semiHidden/>
    <w:rsid w:val="00B932A0"/>
    <w:pPr>
      <w:autoSpaceDE w:val="0"/>
      <w:autoSpaceDN w:val="0"/>
      <w:adjustRightInd w:val="0"/>
      <w:spacing w:line="2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hidden/>
    </w:trPr>
  </w:style>
  <w:style w:type="table" w:styleId="TableWeb1">
    <w:name w:val="Table Web 1"/>
    <w:basedOn w:val="TableNormal"/>
    <w:semiHidden/>
    <w:rsid w:val="00B932A0"/>
    <w:pPr>
      <w:autoSpaceDE w:val="0"/>
      <w:autoSpaceDN w:val="0"/>
      <w:adjustRightInd w:val="0"/>
      <w:spacing w:line="2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hidden/>
    </w:trPr>
    <w:tcPr>
      <w:shd w:val="clear" w:color="auto" w:fill="auto"/>
    </w:tcPr>
    <w:tblStylePr w:type="firstRow">
      <w:rPr>
        <w:color w:val="auto"/>
      </w:rPr>
      <w:tblPr/>
      <w:trPr>
        <w:hidden/>
      </w:trPr>
      <w:tcPr>
        <w:tcBorders>
          <w:tl2br w:val="none" w:sz="0" w:space="0" w:color="auto"/>
          <w:tr2bl w:val="none" w:sz="0" w:space="0" w:color="auto"/>
        </w:tcBorders>
      </w:tcPr>
    </w:tblStylePr>
  </w:style>
  <w:style w:type="table" w:styleId="TableWeb2">
    <w:name w:val="Table Web 2"/>
    <w:basedOn w:val="TableNormal"/>
    <w:semiHidden/>
    <w:rsid w:val="00B932A0"/>
    <w:pPr>
      <w:autoSpaceDE w:val="0"/>
      <w:autoSpaceDN w:val="0"/>
      <w:adjustRightInd w:val="0"/>
      <w:spacing w:line="2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hidden/>
    </w:trPr>
    <w:tcPr>
      <w:shd w:val="clear" w:color="auto" w:fill="auto"/>
    </w:tcPr>
    <w:tblStylePr w:type="firstRow">
      <w:rPr>
        <w:color w:val="auto"/>
      </w:rPr>
      <w:tblPr/>
      <w:trPr>
        <w:hidden/>
      </w:trPr>
      <w:tcPr>
        <w:tcBorders>
          <w:tl2br w:val="none" w:sz="0" w:space="0" w:color="auto"/>
          <w:tr2bl w:val="none" w:sz="0" w:space="0" w:color="auto"/>
        </w:tcBorders>
      </w:tcPr>
    </w:tblStylePr>
  </w:style>
  <w:style w:type="table" w:styleId="TableWeb3">
    <w:name w:val="Table Web 3"/>
    <w:basedOn w:val="TableNormal"/>
    <w:semiHidden/>
    <w:rsid w:val="00B932A0"/>
    <w:pPr>
      <w:autoSpaceDE w:val="0"/>
      <w:autoSpaceDN w:val="0"/>
      <w:adjustRightInd w:val="0"/>
      <w:spacing w:line="2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hidden/>
    </w:trPr>
    <w:tcPr>
      <w:shd w:val="clear" w:color="auto" w:fill="auto"/>
    </w:tcPr>
    <w:tblStylePr w:type="firstRow">
      <w:rPr>
        <w:color w:val="auto"/>
      </w:rPr>
      <w:tblPr/>
      <w:trPr>
        <w:hidden/>
      </w:trPr>
      <w:tcPr>
        <w:tcBorders>
          <w:tl2br w:val="none" w:sz="0" w:space="0" w:color="auto"/>
          <w:tr2bl w:val="none" w:sz="0" w:space="0" w:color="auto"/>
        </w:tcBorders>
      </w:tcPr>
    </w:tblStylePr>
  </w:style>
  <w:style w:type="paragraph" w:styleId="Title">
    <w:name w:val="Title"/>
    <w:basedOn w:val="Normal"/>
    <w:qFormat/>
    <w:rsid w:val="004F3C9D"/>
    <w:pPr>
      <w:spacing w:before="240" w:after="60"/>
      <w:jc w:val="center"/>
      <w:outlineLvl w:val="0"/>
    </w:pPr>
    <w:rPr>
      <w:b/>
      <w:bCs/>
      <w:kern w:val="28"/>
      <w:sz w:val="32"/>
      <w:szCs w:val="32"/>
    </w:rPr>
  </w:style>
  <w:style w:type="character" w:customStyle="1" w:styleId="Heading1Char">
    <w:name w:val="Heading 1 Char"/>
    <w:basedOn w:val="DefaultParagraphFont"/>
    <w:link w:val="Heading1"/>
    <w:rsid w:val="00E24FB3"/>
    <w:rPr>
      <w:caps/>
      <w:color w:val="F3F3F3"/>
      <w:w w:val="109"/>
      <w:sz w:val="44"/>
      <w:szCs w:val="44"/>
    </w:rPr>
  </w:style>
  <w:style w:type="character" w:customStyle="1" w:styleId="Heading2Char">
    <w:name w:val="Heading 2 Char"/>
    <w:basedOn w:val="DefaultParagraphFont"/>
    <w:link w:val="Heading2"/>
    <w:rsid w:val="00E24FB3"/>
    <w:rPr>
      <w:rFonts w:cs="Courier New"/>
      <w:b/>
      <w:bCs/>
      <w:iCs/>
      <w:color w:val="F3F3F3"/>
      <w:w w:val="109"/>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572936">
      <w:bodyDiv w:val="1"/>
      <w:marLeft w:val="0"/>
      <w:marRight w:val="0"/>
      <w:marTop w:val="0"/>
      <w:marBottom w:val="0"/>
      <w:divBdr>
        <w:top w:val="none" w:sz="0" w:space="0" w:color="auto"/>
        <w:left w:val="none" w:sz="0" w:space="0" w:color="auto"/>
        <w:bottom w:val="none" w:sz="0" w:space="0" w:color="auto"/>
        <w:right w:val="none" w:sz="0" w:space="0" w:color="auto"/>
      </w:divBdr>
    </w:div>
    <w:div w:id="32199646">
      <w:bodyDiv w:val="1"/>
      <w:marLeft w:val="0"/>
      <w:marRight w:val="0"/>
      <w:marTop w:val="0"/>
      <w:marBottom w:val="0"/>
      <w:divBdr>
        <w:top w:val="none" w:sz="0" w:space="0" w:color="auto"/>
        <w:left w:val="none" w:sz="0" w:space="0" w:color="auto"/>
        <w:bottom w:val="none" w:sz="0" w:space="0" w:color="auto"/>
        <w:right w:val="none" w:sz="0" w:space="0" w:color="auto"/>
      </w:divBdr>
    </w:div>
    <w:div w:id="479156601">
      <w:bodyDiv w:val="1"/>
      <w:marLeft w:val="0"/>
      <w:marRight w:val="0"/>
      <w:marTop w:val="0"/>
      <w:marBottom w:val="0"/>
      <w:divBdr>
        <w:top w:val="none" w:sz="0" w:space="0" w:color="auto"/>
        <w:left w:val="none" w:sz="0" w:space="0" w:color="auto"/>
        <w:bottom w:val="none" w:sz="0" w:space="0" w:color="auto"/>
        <w:right w:val="none" w:sz="0" w:space="0" w:color="auto"/>
      </w:divBdr>
    </w:div>
    <w:div w:id="1186561188">
      <w:bodyDiv w:val="1"/>
      <w:marLeft w:val="0"/>
      <w:marRight w:val="0"/>
      <w:marTop w:val="0"/>
      <w:marBottom w:val="0"/>
      <w:divBdr>
        <w:top w:val="none" w:sz="0" w:space="0" w:color="auto"/>
        <w:left w:val="none" w:sz="0" w:space="0" w:color="auto"/>
        <w:bottom w:val="none" w:sz="0" w:space="0" w:color="auto"/>
        <w:right w:val="none" w:sz="0" w:space="0" w:color="auto"/>
      </w:divBdr>
    </w:div>
    <w:div w:id="15842903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jpg"/><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jp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eader" Target="header3.xml"/><Relationship Id="rId10" Type="http://schemas.openxmlformats.org/officeDocument/2006/relationships/image" Target="media/image4.png"/><Relationship Id="rId19" Type="http://schemas.openxmlformats.org/officeDocument/2006/relationships/image" Target="media/image13.jp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MyCode\WriteRap\style-conversion\BatchXport-Word.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BatchXport-Word.dot</Template>
  <TotalTime>37</TotalTime>
  <Pages>20</Pages>
  <Words>2418</Words>
  <Characters>13788</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XMP_Prot_8</vt:lpstr>
    </vt:vector>
  </TitlesOfParts>
  <Company>Artplus ltd</Company>
  <LinksUpToDate>false</LinksUpToDate>
  <CharactersWithSpaces>16174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XMP_Prot_8</dc:title>
  <dc:subject/>
  <dc:creator>Kaviraj</dc:creator>
  <cp:keywords/>
  <dc:description/>
  <cp:lastModifiedBy>Balwantsingh, Rawat</cp:lastModifiedBy>
  <cp:revision>11</cp:revision>
  <cp:lastPrinted>2019-10-12T06:42:00Z</cp:lastPrinted>
  <dcterms:created xsi:type="dcterms:W3CDTF">2019-10-12T06:42:00Z</dcterms:created>
  <dcterms:modified xsi:type="dcterms:W3CDTF">2019-12-04T09:27:00Z</dcterms:modified>
</cp:coreProperties>
</file>